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CE" w:rsidRPr="0064761A" w:rsidRDefault="002C26BD" w:rsidP="008A247D">
      <w:pPr>
        <w:spacing w:line="360" w:lineRule="auto"/>
        <w:jc w:val="right"/>
        <w:rPr>
          <w:rFonts w:ascii="Bookman Old Style" w:hAnsi="Bookman Old Style" w:cs="Times New Roman"/>
          <w:sz w:val="24"/>
          <w:szCs w:val="24"/>
        </w:rPr>
      </w:pPr>
      <w:bookmarkStart w:id="0" w:name="_GoBack"/>
      <w:bookmarkEnd w:id="0"/>
      <w:r w:rsidRPr="0064761A">
        <w:rPr>
          <w:rFonts w:ascii="Bookman Old Style" w:hAnsi="Bookman Old Style" w:cs="Times New Roman"/>
          <w:sz w:val="24"/>
          <w:szCs w:val="24"/>
        </w:rPr>
        <w:t>Warszawa, dn.07.08.2013</w:t>
      </w:r>
    </w:p>
    <w:p w:rsidR="00F26CF6" w:rsidRPr="0064761A" w:rsidRDefault="00F26CF6" w:rsidP="008A247D">
      <w:pPr>
        <w:spacing w:line="360" w:lineRule="auto"/>
        <w:jc w:val="right"/>
        <w:rPr>
          <w:rFonts w:ascii="Bookman Old Style" w:hAnsi="Bookman Old Style" w:cs="Times New Roman"/>
          <w:sz w:val="24"/>
          <w:szCs w:val="24"/>
        </w:rPr>
      </w:pPr>
    </w:p>
    <w:p w:rsidR="00F26CF6" w:rsidRPr="0064761A" w:rsidRDefault="00253E1F" w:rsidP="00253E1F">
      <w:pPr>
        <w:spacing w:line="360" w:lineRule="auto"/>
        <w:rPr>
          <w:rFonts w:ascii="Bookman Old Style" w:hAnsi="Bookman Old Style" w:cs="Times New Roman"/>
          <w:sz w:val="24"/>
          <w:szCs w:val="24"/>
        </w:rPr>
      </w:pPr>
      <w:r>
        <w:rPr>
          <w:rFonts w:ascii="Bookman Old Style" w:hAnsi="Bookman Old Style" w:cs="Times New Roman"/>
          <w:sz w:val="24"/>
          <w:szCs w:val="24"/>
        </w:rPr>
        <w:t xml:space="preserve">Nasz znak: </w:t>
      </w:r>
    </w:p>
    <w:p w:rsidR="00B03C77" w:rsidRPr="00B03C77" w:rsidRDefault="00B03C77" w:rsidP="00B03C77">
      <w:pPr>
        <w:spacing w:line="240" w:lineRule="auto"/>
        <w:jc w:val="right"/>
        <w:rPr>
          <w:rFonts w:ascii="Bookman Old Style" w:hAnsi="Bookman Old Style" w:cs="Times New Roman"/>
          <w:b/>
          <w:sz w:val="24"/>
          <w:szCs w:val="24"/>
        </w:rPr>
      </w:pPr>
      <w:r w:rsidRPr="00B03C77">
        <w:rPr>
          <w:rFonts w:ascii="Bookman Old Style" w:hAnsi="Bookman Old Style" w:cs="Times New Roman"/>
          <w:b/>
          <w:sz w:val="24"/>
          <w:szCs w:val="24"/>
        </w:rPr>
        <w:t xml:space="preserve">Szanowna Pani </w:t>
      </w:r>
    </w:p>
    <w:p w:rsidR="00B03C77" w:rsidRPr="00B03C77" w:rsidRDefault="00B03C77" w:rsidP="00B03C77">
      <w:pPr>
        <w:spacing w:line="240" w:lineRule="auto"/>
        <w:jc w:val="right"/>
        <w:rPr>
          <w:rFonts w:ascii="Bookman Old Style" w:hAnsi="Bookman Old Style" w:cs="Times New Roman"/>
          <w:b/>
          <w:sz w:val="24"/>
          <w:szCs w:val="24"/>
        </w:rPr>
      </w:pPr>
      <w:r w:rsidRPr="00B03C77">
        <w:rPr>
          <w:rFonts w:ascii="Bookman Old Style" w:hAnsi="Bookman Old Style" w:cs="Times New Roman"/>
          <w:b/>
          <w:sz w:val="24"/>
          <w:szCs w:val="24"/>
        </w:rPr>
        <w:t xml:space="preserve">                                                                                                  </w:t>
      </w:r>
      <w:r>
        <w:rPr>
          <w:rFonts w:ascii="Bookman Old Style" w:hAnsi="Bookman Old Style" w:cs="Times New Roman"/>
          <w:b/>
          <w:sz w:val="24"/>
          <w:szCs w:val="24"/>
        </w:rPr>
        <w:t xml:space="preserve">Ewa </w:t>
      </w:r>
      <w:r w:rsidRPr="00B03C77">
        <w:rPr>
          <w:rFonts w:ascii="Bookman Old Style" w:hAnsi="Bookman Old Style" w:cs="Times New Roman"/>
          <w:b/>
          <w:sz w:val="24"/>
          <w:szCs w:val="24"/>
        </w:rPr>
        <w:t xml:space="preserve">Kopacz </w:t>
      </w:r>
    </w:p>
    <w:p w:rsidR="00F26CF6" w:rsidRDefault="00B03C77" w:rsidP="00B03C77">
      <w:pPr>
        <w:spacing w:line="240" w:lineRule="auto"/>
        <w:jc w:val="right"/>
        <w:rPr>
          <w:rFonts w:ascii="Bookman Old Style" w:hAnsi="Bookman Old Style" w:cs="Times New Roman"/>
          <w:b/>
          <w:sz w:val="24"/>
          <w:szCs w:val="24"/>
        </w:rPr>
      </w:pPr>
      <w:r w:rsidRPr="00B03C77">
        <w:rPr>
          <w:rFonts w:ascii="Bookman Old Style" w:hAnsi="Bookman Old Style" w:cs="Times New Roman"/>
          <w:b/>
          <w:sz w:val="24"/>
          <w:szCs w:val="24"/>
        </w:rPr>
        <w:t>Marszałek Sejmu</w:t>
      </w:r>
    </w:p>
    <w:p w:rsidR="00B03C77" w:rsidRPr="00B03C77" w:rsidRDefault="00B03C77" w:rsidP="00B03C77">
      <w:pPr>
        <w:spacing w:line="240" w:lineRule="auto"/>
        <w:jc w:val="right"/>
        <w:rPr>
          <w:rFonts w:ascii="Bookman Old Style" w:hAnsi="Bookman Old Style" w:cs="Times New Roman"/>
          <w:sz w:val="24"/>
          <w:szCs w:val="24"/>
        </w:rPr>
      </w:pPr>
      <w:r w:rsidRPr="00B03C77">
        <w:rPr>
          <w:rFonts w:ascii="Bookman Old Style" w:hAnsi="Bookman Old Style" w:cs="Times New Roman"/>
          <w:sz w:val="24"/>
          <w:szCs w:val="24"/>
        </w:rPr>
        <w:t>oraz</w:t>
      </w:r>
    </w:p>
    <w:p w:rsidR="00F26CF6" w:rsidRPr="0064761A" w:rsidRDefault="00202A50" w:rsidP="008A247D">
      <w:pPr>
        <w:spacing w:after="0" w:line="480" w:lineRule="auto"/>
        <w:jc w:val="right"/>
        <w:rPr>
          <w:rFonts w:ascii="Bookman Old Style" w:eastAsia="Times New Roman" w:hAnsi="Bookman Old Style" w:cs="Times New Roman"/>
          <w:b/>
          <w:sz w:val="24"/>
          <w:szCs w:val="24"/>
        </w:rPr>
      </w:pPr>
      <w:r w:rsidRPr="0064761A">
        <w:rPr>
          <w:rFonts w:ascii="Bookman Old Style" w:eastAsia="Times New Roman" w:hAnsi="Bookman Old Style" w:cs="Times New Roman"/>
          <w:b/>
          <w:sz w:val="24"/>
          <w:szCs w:val="24"/>
        </w:rPr>
        <w:t xml:space="preserve">                                                                         </w:t>
      </w:r>
      <w:r w:rsidR="008A247D" w:rsidRPr="0064761A">
        <w:rPr>
          <w:rFonts w:ascii="Bookman Old Style" w:eastAsia="Times New Roman" w:hAnsi="Bookman Old Style" w:cs="Times New Roman"/>
          <w:b/>
          <w:sz w:val="24"/>
          <w:szCs w:val="24"/>
        </w:rPr>
        <w:t xml:space="preserve">                Szanowny Pan Poseł Paweł Suski </w:t>
      </w:r>
    </w:p>
    <w:p w:rsidR="008A247D" w:rsidRPr="0064761A" w:rsidRDefault="008A247D" w:rsidP="008A247D">
      <w:pPr>
        <w:spacing w:after="0" w:line="480" w:lineRule="auto"/>
        <w:jc w:val="right"/>
        <w:rPr>
          <w:rFonts w:ascii="Bookman Old Style" w:eastAsia="Times New Roman" w:hAnsi="Bookman Old Style" w:cs="Times New Roman"/>
          <w:b/>
          <w:sz w:val="24"/>
          <w:szCs w:val="24"/>
        </w:rPr>
      </w:pPr>
      <w:r w:rsidRPr="0064761A">
        <w:rPr>
          <w:rFonts w:ascii="Bookman Old Style" w:eastAsia="Times New Roman" w:hAnsi="Bookman Old Style" w:cs="Times New Roman"/>
          <w:b/>
          <w:sz w:val="24"/>
          <w:szCs w:val="24"/>
        </w:rPr>
        <w:t xml:space="preserve">Przewodniczący Parlamentarnego  </w:t>
      </w:r>
    </w:p>
    <w:p w:rsidR="008A247D" w:rsidRPr="0064761A" w:rsidRDefault="008A247D" w:rsidP="008A247D">
      <w:pPr>
        <w:spacing w:after="0" w:line="480" w:lineRule="auto"/>
        <w:jc w:val="right"/>
        <w:rPr>
          <w:rFonts w:ascii="Bookman Old Style" w:eastAsia="Times New Roman" w:hAnsi="Bookman Old Style" w:cs="Times New Roman"/>
          <w:b/>
          <w:sz w:val="24"/>
          <w:szCs w:val="24"/>
        </w:rPr>
      </w:pPr>
      <w:r w:rsidRPr="0064761A">
        <w:rPr>
          <w:rFonts w:ascii="Bookman Old Style" w:eastAsia="Times New Roman" w:hAnsi="Bookman Old Style" w:cs="Times New Roman"/>
          <w:b/>
          <w:sz w:val="24"/>
          <w:szCs w:val="24"/>
        </w:rPr>
        <w:t xml:space="preserve">Zespołu Przyjaciół Zwierząt </w:t>
      </w:r>
    </w:p>
    <w:p w:rsidR="008A247D" w:rsidRPr="0064761A" w:rsidRDefault="008A247D" w:rsidP="008A247D">
      <w:pPr>
        <w:spacing w:after="0" w:line="480" w:lineRule="auto"/>
        <w:jc w:val="right"/>
        <w:rPr>
          <w:rFonts w:ascii="Bookman Old Style" w:eastAsia="Times New Roman" w:hAnsi="Bookman Old Style" w:cs="Times New Roman"/>
          <w:b/>
          <w:sz w:val="24"/>
          <w:szCs w:val="24"/>
        </w:rPr>
      </w:pPr>
    </w:p>
    <w:p w:rsidR="008A247D" w:rsidRPr="0064761A" w:rsidRDefault="008A247D" w:rsidP="008A247D">
      <w:pPr>
        <w:spacing w:after="0" w:line="480" w:lineRule="auto"/>
        <w:jc w:val="right"/>
        <w:rPr>
          <w:rFonts w:ascii="Bookman Old Style" w:eastAsia="Times New Roman" w:hAnsi="Bookman Old Style" w:cs="Times New Roman"/>
          <w:b/>
          <w:sz w:val="24"/>
          <w:szCs w:val="24"/>
        </w:rPr>
      </w:pPr>
    </w:p>
    <w:p w:rsidR="008A247D" w:rsidRPr="0064761A" w:rsidRDefault="008A247D" w:rsidP="008A247D">
      <w:pPr>
        <w:spacing w:after="0" w:line="480" w:lineRule="auto"/>
        <w:jc w:val="right"/>
        <w:rPr>
          <w:rFonts w:ascii="Bookman Old Style" w:eastAsia="Times New Roman" w:hAnsi="Bookman Old Style" w:cs="Times New Roman"/>
          <w:b/>
          <w:sz w:val="24"/>
          <w:szCs w:val="24"/>
        </w:rPr>
      </w:pPr>
    </w:p>
    <w:p w:rsidR="008A247D" w:rsidRPr="0064761A" w:rsidRDefault="008A247D" w:rsidP="008A247D">
      <w:pPr>
        <w:spacing w:after="0" w:line="480" w:lineRule="auto"/>
        <w:jc w:val="right"/>
        <w:rPr>
          <w:rFonts w:ascii="Bookman Old Style" w:eastAsia="Times New Roman" w:hAnsi="Bookman Old Style" w:cs="Times New Roman"/>
          <w:b/>
          <w:sz w:val="24"/>
          <w:szCs w:val="24"/>
        </w:rPr>
      </w:pPr>
    </w:p>
    <w:p w:rsidR="008A247D" w:rsidRPr="0064761A" w:rsidRDefault="008A247D" w:rsidP="00F45220">
      <w:pPr>
        <w:spacing w:line="480" w:lineRule="auto"/>
        <w:jc w:val="both"/>
        <w:rPr>
          <w:rFonts w:ascii="Bookman Old Style" w:hAnsi="Bookman Old Style" w:cs="Times New Roman"/>
          <w:sz w:val="24"/>
          <w:szCs w:val="24"/>
        </w:rPr>
      </w:pPr>
      <w:r w:rsidRPr="0064761A">
        <w:rPr>
          <w:rFonts w:ascii="Bookman Old Style" w:hAnsi="Bookman Old Style" w:cs="Times New Roman"/>
          <w:sz w:val="24"/>
          <w:szCs w:val="24"/>
        </w:rPr>
        <w:t>Stosownie do wcześniejszych uzgodnień w załączeniu przesyłam projekt ustawy zmieniającej ustawę z dnia 21 sierpnia 1997r. o ochronie zwierząt autorstwa Krajow</w:t>
      </w:r>
      <w:r w:rsidR="00F45220">
        <w:rPr>
          <w:rFonts w:ascii="Bookman Old Style" w:hAnsi="Bookman Old Style" w:cs="Times New Roman"/>
          <w:sz w:val="24"/>
          <w:szCs w:val="24"/>
        </w:rPr>
        <w:t>ej Rady Lekarsko-Weterynaryjnej</w:t>
      </w:r>
      <w:r w:rsidRPr="0064761A">
        <w:rPr>
          <w:rFonts w:ascii="Bookman Old Style" w:hAnsi="Bookman Old Style" w:cs="Times New Roman"/>
          <w:sz w:val="24"/>
          <w:szCs w:val="24"/>
        </w:rPr>
        <w:t xml:space="preserve">, w zakresie mającym na celu </w:t>
      </w:r>
      <w:r w:rsidR="001F04D0">
        <w:rPr>
          <w:rFonts w:ascii="Bookman Old Style" w:hAnsi="Bookman Old Style" w:cs="Times New Roman"/>
          <w:sz w:val="24"/>
          <w:szCs w:val="24"/>
        </w:rPr>
        <w:t>efektywniejsze</w:t>
      </w:r>
      <w:r w:rsidRPr="0064761A">
        <w:rPr>
          <w:rFonts w:ascii="Bookman Old Style" w:hAnsi="Bookman Old Style" w:cs="Times New Roman"/>
          <w:sz w:val="24"/>
          <w:szCs w:val="24"/>
        </w:rPr>
        <w:t xml:space="preserve">  realizowanie zadań nałożonych na samorządy gminne, związanych z prog</w:t>
      </w:r>
      <w:r w:rsidR="001F04D0">
        <w:rPr>
          <w:rFonts w:ascii="Bookman Old Style" w:hAnsi="Bookman Old Style" w:cs="Times New Roman"/>
          <w:sz w:val="24"/>
          <w:szCs w:val="24"/>
        </w:rPr>
        <w:t xml:space="preserve">ramami zapobiegania bezdomności, jak również </w:t>
      </w:r>
      <w:r w:rsidR="00253E1F">
        <w:rPr>
          <w:rFonts w:ascii="Bookman Old Style" w:hAnsi="Bookman Old Style" w:cs="Times New Roman"/>
          <w:sz w:val="24"/>
          <w:szCs w:val="24"/>
        </w:rPr>
        <w:t xml:space="preserve">wspomagającym profilaktykę i zwalczanie chorób zakaźnych zwierząt. </w:t>
      </w:r>
      <w:r w:rsidRPr="0064761A">
        <w:rPr>
          <w:rFonts w:ascii="Bookman Old Style" w:hAnsi="Bookman Old Style" w:cs="Times New Roman"/>
          <w:sz w:val="24"/>
          <w:szCs w:val="24"/>
        </w:rPr>
        <w:t xml:space="preserve"> </w:t>
      </w:r>
    </w:p>
    <w:p w:rsidR="008A247D" w:rsidRDefault="008A247D" w:rsidP="008A247D">
      <w:pPr>
        <w:spacing w:line="360" w:lineRule="auto"/>
        <w:rPr>
          <w:rFonts w:ascii="Bookman Old Style" w:hAnsi="Bookman Old Style" w:cs="Times New Roman"/>
          <w:sz w:val="24"/>
          <w:szCs w:val="24"/>
        </w:rPr>
      </w:pPr>
    </w:p>
    <w:p w:rsidR="0064761A" w:rsidRDefault="0064761A" w:rsidP="008A247D">
      <w:pPr>
        <w:spacing w:line="360" w:lineRule="auto"/>
        <w:rPr>
          <w:rFonts w:ascii="Bookman Old Style" w:hAnsi="Bookman Old Style" w:cs="Times New Roman"/>
          <w:sz w:val="24"/>
          <w:szCs w:val="24"/>
        </w:rPr>
      </w:pPr>
    </w:p>
    <w:p w:rsidR="0064761A" w:rsidRDefault="0064761A" w:rsidP="008A247D">
      <w:pPr>
        <w:spacing w:line="360" w:lineRule="auto"/>
        <w:rPr>
          <w:rFonts w:ascii="Bookman Old Style" w:hAnsi="Bookman Old Style" w:cs="Times New Roman"/>
          <w:sz w:val="24"/>
          <w:szCs w:val="24"/>
        </w:rPr>
      </w:pPr>
    </w:p>
    <w:p w:rsidR="0064761A" w:rsidRDefault="0064761A" w:rsidP="008A247D">
      <w:pPr>
        <w:spacing w:line="360" w:lineRule="auto"/>
        <w:rPr>
          <w:rFonts w:ascii="Bookman Old Style" w:hAnsi="Bookman Old Style" w:cs="Times New Roman"/>
          <w:sz w:val="24"/>
          <w:szCs w:val="24"/>
        </w:rPr>
      </w:pPr>
    </w:p>
    <w:p w:rsidR="0064761A" w:rsidRDefault="0064761A" w:rsidP="008A247D">
      <w:pPr>
        <w:spacing w:line="360" w:lineRule="auto"/>
        <w:rPr>
          <w:rFonts w:ascii="Bookman Old Style" w:hAnsi="Bookman Old Style" w:cs="Times New Roman"/>
          <w:sz w:val="24"/>
          <w:szCs w:val="24"/>
        </w:rPr>
      </w:pPr>
    </w:p>
    <w:p w:rsidR="0064761A" w:rsidRPr="0064761A" w:rsidRDefault="0064761A" w:rsidP="008A247D">
      <w:pPr>
        <w:spacing w:line="360" w:lineRule="auto"/>
        <w:rPr>
          <w:rFonts w:ascii="Bookman Old Style" w:hAnsi="Bookman Old Style" w:cs="Times New Roman"/>
          <w:sz w:val="24"/>
          <w:szCs w:val="24"/>
        </w:rPr>
      </w:pPr>
    </w:p>
    <w:p w:rsidR="008A247D" w:rsidRPr="001F04D0" w:rsidRDefault="0064761A" w:rsidP="0064761A">
      <w:pPr>
        <w:spacing w:line="360" w:lineRule="auto"/>
        <w:jc w:val="center"/>
        <w:rPr>
          <w:rFonts w:ascii="Bookman Old Style" w:hAnsi="Bookman Old Style" w:cs="Times New Roman"/>
          <w:b/>
          <w:sz w:val="32"/>
          <w:szCs w:val="32"/>
        </w:rPr>
      </w:pPr>
      <w:r w:rsidRPr="001F04D0">
        <w:rPr>
          <w:rFonts w:ascii="Bookman Old Style" w:hAnsi="Bookman Old Style" w:cs="Times New Roman"/>
          <w:b/>
          <w:sz w:val="32"/>
          <w:szCs w:val="32"/>
        </w:rPr>
        <w:t>Założenia do projektu zmian ustawy z dnia 21 sierpnia 1997 r. o ochronie zwierząt</w:t>
      </w:r>
    </w:p>
    <w:p w:rsidR="0064761A" w:rsidRPr="00253E1F" w:rsidRDefault="008A247D" w:rsidP="00F45220">
      <w:pPr>
        <w:pStyle w:val="Akapitzlist"/>
        <w:numPr>
          <w:ilvl w:val="0"/>
          <w:numId w:val="4"/>
        </w:numPr>
        <w:spacing w:line="360" w:lineRule="auto"/>
        <w:jc w:val="both"/>
        <w:rPr>
          <w:rFonts w:ascii="Bookman Old Style" w:hAnsi="Bookman Old Style" w:cs="Times New Roman"/>
          <w:b/>
          <w:sz w:val="28"/>
          <w:szCs w:val="28"/>
        </w:rPr>
      </w:pPr>
      <w:r w:rsidRPr="00253E1F">
        <w:rPr>
          <w:rFonts w:ascii="Bookman Old Style" w:hAnsi="Bookman Old Style" w:cs="Times New Roman"/>
          <w:b/>
          <w:sz w:val="28"/>
          <w:szCs w:val="28"/>
        </w:rPr>
        <w:t xml:space="preserve">Analiza </w:t>
      </w:r>
      <w:r w:rsidR="0064761A" w:rsidRPr="00253E1F">
        <w:rPr>
          <w:rFonts w:ascii="Bookman Old Style" w:hAnsi="Bookman Old Style" w:cs="Times New Roman"/>
          <w:b/>
          <w:sz w:val="28"/>
          <w:szCs w:val="28"/>
        </w:rPr>
        <w:t xml:space="preserve">sytuacji w zakresie realizacji ustawy o ochronie zwierząt w Polsce , w szczególności w odniesieniu do programów zapobiegania bezdomności zwierząt, realizowanych przez samorządy gminne. </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 xml:space="preserve">Z dniem 1 stycznia 2012 r. weszła w życie ustawa z dnia 16 września 2011 r. o zmianie ustawy o ochronie zwierząt oraz ustawy o utrzymaniu czystości i porządku w gminach (Dz. U. z 2011 nr 230 poz. 1373), która po półtorarocznym stosowaniu w praktyce dała się poznać w zakresie zarówno pozytywnym, jak i negatywnym. Niniejsza ustawa, po ostatniej nowelizacji wprowadziła  </w:t>
      </w:r>
      <w:r>
        <w:rPr>
          <w:rFonts w:ascii="Bookman Old Style" w:hAnsi="Bookman Old Style" w:cs="Times New Roman"/>
          <w:sz w:val="24"/>
          <w:szCs w:val="24"/>
        </w:rPr>
        <w:t>następujące zmiany</w:t>
      </w:r>
      <w:r w:rsidRPr="0064761A">
        <w:rPr>
          <w:rFonts w:ascii="Bookman Old Style" w:hAnsi="Bookman Old Style" w:cs="Times New Roman"/>
          <w:sz w:val="24"/>
          <w:szCs w:val="24"/>
        </w:rPr>
        <w:t>:</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w:t>
      </w:r>
      <w:r w:rsidRPr="0064761A">
        <w:rPr>
          <w:rFonts w:ascii="Bookman Old Style" w:hAnsi="Bookman Old Style" w:cs="Times New Roman"/>
          <w:sz w:val="24"/>
          <w:szCs w:val="24"/>
        </w:rPr>
        <w:tab/>
        <w:t>Zakazano rozmnażania psów i kotów w celach handlowych (art. 10a ust 2.) jednakże powyższy zakaz nie dotyczy hodowli zwierząt zarejestrowanych w ogólnokrajowych organizacjach społecznych, których statutowym celem jest działalność związana z hodowlą rasowych psów i kotów.</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w:t>
      </w:r>
      <w:r w:rsidRPr="0064761A">
        <w:rPr>
          <w:rFonts w:ascii="Bookman Old Style" w:hAnsi="Bookman Old Style" w:cs="Times New Roman"/>
          <w:sz w:val="24"/>
          <w:szCs w:val="24"/>
        </w:rPr>
        <w:tab/>
        <w:t>Wprowadzono definicję „schroniska dla zwierząt”, jako miejsca przeznaczonego do opieki nad zwierzętami domowymi spełniającego warunki określone w ustawie z dnia 11 marca 2004 r. o ochronie zdrowia zwierząt oraz zwalczaniu chorób zakaźnych zwierząt (Dz. U. z 2008 r. Nr 213, poz. 1342 oraz z 2010 r. Nr 47, poz. 278, Nr 60, poz. 372 i Nr 78, poz. 513).</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w:t>
      </w:r>
      <w:r w:rsidRPr="0064761A">
        <w:rPr>
          <w:rFonts w:ascii="Bookman Old Style" w:hAnsi="Bookman Old Style" w:cs="Times New Roman"/>
          <w:sz w:val="24"/>
          <w:szCs w:val="24"/>
        </w:rPr>
        <w:tab/>
        <w:t xml:space="preserve">Dookreślono zakres obowiązków samorządów gminnych związanych z bezdomnymi zwierzętami. Rada gminy wypełniając powyższy obowiązek </w:t>
      </w:r>
      <w:r w:rsidRPr="0064761A">
        <w:rPr>
          <w:rFonts w:ascii="Bookman Old Style" w:hAnsi="Bookman Old Style" w:cs="Times New Roman"/>
          <w:sz w:val="24"/>
          <w:szCs w:val="24"/>
        </w:rPr>
        <w:lastRenderedPageBreak/>
        <w:t xml:space="preserve">określa, w drodze uchwały, corocznie do dnia 31 marca, program opieki nad zwierzętami bezdomnymi oraz zapobiegania bezdomności zwierząt. Zapewnianie opieki bezdomnym zwierzętom oraz ich wyłapywanie należy do zadań własnych gmin. </w:t>
      </w:r>
      <w:r>
        <w:rPr>
          <w:rFonts w:ascii="Bookman Old Style" w:hAnsi="Bookman Old Style" w:cs="Times New Roman"/>
          <w:sz w:val="24"/>
          <w:szCs w:val="24"/>
        </w:rPr>
        <w:t>Wzmiankowany program</w:t>
      </w:r>
      <w:r w:rsidRPr="0064761A">
        <w:rPr>
          <w:rFonts w:ascii="Bookman Old Style" w:hAnsi="Bookman Old Style" w:cs="Times New Roman"/>
          <w:sz w:val="24"/>
          <w:szCs w:val="24"/>
        </w:rPr>
        <w:t xml:space="preserve"> obejmuje:</w:t>
      </w:r>
    </w:p>
    <w:p w:rsidR="0064761A" w:rsidRPr="0064761A" w:rsidRDefault="0064761A" w:rsidP="0064761A">
      <w:pPr>
        <w:pStyle w:val="Akapitzlist"/>
        <w:numPr>
          <w:ilvl w:val="0"/>
          <w:numId w:val="5"/>
        </w:numPr>
        <w:spacing w:line="360" w:lineRule="auto"/>
        <w:rPr>
          <w:rFonts w:ascii="Bookman Old Style" w:hAnsi="Bookman Old Style" w:cs="Times New Roman"/>
          <w:sz w:val="24"/>
          <w:szCs w:val="24"/>
        </w:rPr>
      </w:pPr>
      <w:r w:rsidRPr="0064761A">
        <w:rPr>
          <w:rFonts w:ascii="Bookman Old Style" w:hAnsi="Bookman Old Style" w:cs="Times New Roman"/>
          <w:sz w:val="24"/>
          <w:szCs w:val="24"/>
        </w:rPr>
        <w:t>zapewnienie bezdomnym zwierzętom miejsca w schronisku dla zwierząt;</w:t>
      </w:r>
    </w:p>
    <w:p w:rsidR="0064761A" w:rsidRPr="0064761A" w:rsidRDefault="0064761A" w:rsidP="0064761A">
      <w:pPr>
        <w:pStyle w:val="Akapitzlist"/>
        <w:numPr>
          <w:ilvl w:val="0"/>
          <w:numId w:val="5"/>
        </w:numPr>
        <w:spacing w:line="360" w:lineRule="auto"/>
        <w:rPr>
          <w:rFonts w:ascii="Bookman Old Style" w:hAnsi="Bookman Old Style" w:cs="Times New Roman"/>
          <w:sz w:val="24"/>
          <w:szCs w:val="24"/>
        </w:rPr>
      </w:pPr>
      <w:r w:rsidRPr="0064761A">
        <w:rPr>
          <w:rFonts w:ascii="Bookman Old Style" w:hAnsi="Bookman Old Style" w:cs="Times New Roman"/>
          <w:sz w:val="24"/>
          <w:szCs w:val="24"/>
        </w:rPr>
        <w:t>opiekę nad wolno żyjącymi kotami, w tym ich dokarmianie;</w:t>
      </w:r>
    </w:p>
    <w:p w:rsidR="0064761A" w:rsidRPr="0064761A" w:rsidRDefault="0064761A" w:rsidP="0064761A">
      <w:pPr>
        <w:pStyle w:val="Akapitzlist"/>
        <w:numPr>
          <w:ilvl w:val="0"/>
          <w:numId w:val="5"/>
        </w:numPr>
        <w:spacing w:line="360" w:lineRule="auto"/>
        <w:rPr>
          <w:rFonts w:ascii="Bookman Old Style" w:hAnsi="Bookman Old Style" w:cs="Times New Roman"/>
          <w:sz w:val="24"/>
          <w:szCs w:val="24"/>
        </w:rPr>
      </w:pPr>
      <w:r w:rsidRPr="0064761A">
        <w:rPr>
          <w:rFonts w:ascii="Bookman Old Style" w:hAnsi="Bookman Old Style" w:cs="Times New Roman"/>
          <w:sz w:val="24"/>
          <w:szCs w:val="24"/>
        </w:rPr>
        <w:t>odławianie bezdomnych zwierząt;</w:t>
      </w:r>
    </w:p>
    <w:p w:rsidR="0064761A" w:rsidRPr="0064761A" w:rsidRDefault="0064761A" w:rsidP="0064761A">
      <w:pPr>
        <w:pStyle w:val="Akapitzlist"/>
        <w:numPr>
          <w:ilvl w:val="0"/>
          <w:numId w:val="5"/>
        </w:numPr>
        <w:spacing w:line="360" w:lineRule="auto"/>
        <w:rPr>
          <w:rFonts w:ascii="Bookman Old Style" w:hAnsi="Bookman Old Style" w:cs="Times New Roman"/>
          <w:sz w:val="24"/>
          <w:szCs w:val="24"/>
        </w:rPr>
      </w:pPr>
      <w:r w:rsidRPr="0064761A">
        <w:rPr>
          <w:rFonts w:ascii="Bookman Old Style" w:hAnsi="Bookman Old Style" w:cs="Times New Roman"/>
          <w:sz w:val="24"/>
          <w:szCs w:val="24"/>
        </w:rPr>
        <w:t>obligatoryjną sterylizację albo kastrację zwierząt w schroniskach dla zwierząt;</w:t>
      </w:r>
    </w:p>
    <w:p w:rsidR="0064761A" w:rsidRPr="0064761A" w:rsidRDefault="0064761A" w:rsidP="0064761A">
      <w:pPr>
        <w:pStyle w:val="Akapitzlist"/>
        <w:numPr>
          <w:ilvl w:val="0"/>
          <w:numId w:val="5"/>
        </w:numPr>
        <w:spacing w:line="360" w:lineRule="auto"/>
        <w:rPr>
          <w:rFonts w:ascii="Bookman Old Style" w:hAnsi="Bookman Old Style" w:cs="Times New Roman"/>
          <w:sz w:val="24"/>
          <w:szCs w:val="24"/>
        </w:rPr>
      </w:pPr>
      <w:r w:rsidRPr="0064761A">
        <w:rPr>
          <w:rFonts w:ascii="Bookman Old Style" w:hAnsi="Bookman Old Style" w:cs="Times New Roman"/>
          <w:sz w:val="24"/>
          <w:szCs w:val="24"/>
        </w:rPr>
        <w:t>poszukiwanie właścicieli dla bezdomnych zwierząt;</w:t>
      </w:r>
    </w:p>
    <w:p w:rsidR="0064761A" w:rsidRPr="0064761A" w:rsidRDefault="0064761A" w:rsidP="0064761A">
      <w:pPr>
        <w:pStyle w:val="Akapitzlist"/>
        <w:numPr>
          <w:ilvl w:val="0"/>
          <w:numId w:val="5"/>
        </w:numPr>
        <w:spacing w:line="360" w:lineRule="auto"/>
        <w:rPr>
          <w:rFonts w:ascii="Bookman Old Style" w:hAnsi="Bookman Old Style" w:cs="Times New Roman"/>
          <w:sz w:val="24"/>
          <w:szCs w:val="24"/>
        </w:rPr>
      </w:pPr>
      <w:r w:rsidRPr="0064761A">
        <w:rPr>
          <w:rFonts w:ascii="Bookman Old Style" w:hAnsi="Bookman Old Style" w:cs="Times New Roman"/>
          <w:sz w:val="24"/>
          <w:szCs w:val="24"/>
        </w:rPr>
        <w:t>usypianie ślepych miotów;</w:t>
      </w:r>
    </w:p>
    <w:p w:rsidR="0064761A" w:rsidRPr="0064761A" w:rsidRDefault="0064761A" w:rsidP="0064761A">
      <w:pPr>
        <w:pStyle w:val="Akapitzlist"/>
        <w:numPr>
          <w:ilvl w:val="0"/>
          <w:numId w:val="5"/>
        </w:numPr>
        <w:spacing w:line="360" w:lineRule="auto"/>
        <w:rPr>
          <w:rFonts w:ascii="Bookman Old Style" w:hAnsi="Bookman Old Style" w:cs="Times New Roman"/>
          <w:sz w:val="24"/>
          <w:szCs w:val="24"/>
        </w:rPr>
      </w:pPr>
      <w:r w:rsidRPr="0064761A">
        <w:rPr>
          <w:rFonts w:ascii="Bookman Old Style" w:hAnsi="Bookman Old Style" w:cs="Times New Roman"/>
          <w:sz w:val="24"/>
          <w:szCs w:val="24"/>
        </w:rPr>
        <w:t>wskazanie gospodarstwa rolnego w celu zapewnienia miejsca dla zwierząt gospodarskich;</w:t>
      </w:r>
    </w:p>
    <w:p w:rsidR="0064761A" w:rsidRPr="0064761A" w:rsidRDefault="0064761A" w:rsidP="0064761A">
      <w:pPr>
        <w:pStyle w:val="Akapitzlist"/>
        <w:numPr>
          <w:ilvl w:val="0"/>
          <w:numId w:val="5"/>
        </w:numPr>
        <w:spacing w:line="360" w:lineRule="auto"/>
        <w:rPr>
          <w:rFonts w:ascii="Bookman Old Style" w:hAnsi="Bookman Old Style" w:cs="Times New Roman"/>
          <w:sz w:val="24"/>
          <w:szCs w:val="24"/>
        </w:rPr>
      </w:pPr>
      <w:r w:rsidRPr="0064761A">
        <w:rPr>
          <w:rFonts w:ascii="Bookman Old Style" w:hAnsi="Bookman Old Style" w:cs="Times New Roman"/>
          <w:sz w:val="24"/>
          <w:szCs w:val="24"/>
        </w:rPr>
        <w:t>zapewnienie całodobowej opieki weterynaryjnej w przypadkach zdarzeń drogowych z udziałem zwierząt.</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 xml:space="preserve">Ponadto  program może obejmować plan znakowania zwierząt w gminie. Realizacja zadań, o których mowa w pkt 3-6, może zostać powierzona podmiotowi prowadzącemu schronisko dla zwierząt. Omawiany  program, obligatoryjnie zawiera wskazanie wysokości środków finansowych przeznaczonych na jego realizację oraz sposób wydatkowania tych środków. Koszty realizacji programu ponosi gmina. Powyższe stwierdzenie prowadzi do wniosku, iż gmina na etapie tworzenia programu winna w sposób jednoznaczny wskazać podmioty odpowiedzialne za realizację poszczególnych zadań a także określić środki finansowe przyporządkowane do nich.  </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 xml:space="preserve"> Projekt programu, o którym mowa powyżej, przygotowuje wójt (burmistrz, prezydent miasta). Projekt omawianego programu, wójt (burmistrz, prezydent miasta) najpóźniej do dnia 1 lutego przekazuje do zaopiniowania:</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ab/>
      </w:r>
      <w:r w:rsidR="00EC2A44">
        <w:rPr>
          <w:rFonts w:ascii="Bookman Old Style" w:hAnsi="Bookman Old Style" w:cs="Times New Roman"/>
          <w:sz w:val="24"/>
          <w:szCs w:val="24"/>
        </w:rPr>
        <w:t xml:space="preserve">1) </w:t>
      </w:r>
      <w:r w:rsidRPr="0064761A">
        <w:rPr>
          <w:rFonts w:ascii="Bookman Old Style" w:hAnsi="Bookman Old Style" w:cs="Times New Roman"/>
          <w:sz w:val="24"/>
          <w:szCs w:val="24"/>
        </w:rPr>
        <w:t>właściwemu powiatowemu lekarzowi weterynarii;</w:t>
      </w:r>
    </w:p>
    <w:p w:rsidR="0064761A" w:rsidRPr="0064761A" w:rsidRDefault="00EC2A44" w:rsidP="0064761A">
      <w:pPr>
        <w:spacing w:line="360" w:lineRule="auto"/>
        <w:ind w:left="360"/>
        <w:rPr>
          <w:rFonts w:ascii="Bookman Old Style" w:hAnsi="Bookman Old Style" w:cs="Times New Roman"/>
          <w:sz w:val="24"/>
          <w:szCs w:val="24"/>
        </w:rPr>
      </w:pPr>
      <w:r>
        <w:rPr>
          <w:rFonts w:ascii="Bookman Old Style" w:hAnsi="Bookman Old Style" w:cs="Times New Roman"/>
          <w:sz w:val="24"/>
          <w:szCs w:val="24"/>
        </w:rPr>
        <w:lastRenderedPageBreak/>
        <w:tab/>
        <w:t xml:space="preserve">2) </w:t>
      </w:r>
      <w:r w:rsidR="0064761A" w:rsidRPr="0064761A">
        <w:rPr>
          <w:rFonts w:ascii="Bookman Old Style" w:hAnsi="Bookman Old Style" w:cs="Times New Roman"/>
          <w:sz w:val="24"/>
          <w:szCs w:val="24"/>
        </w:rPr>
        <w:t>organizacjom społecznym, których statutowym celem działania jest ochrona zwierząt, działającym na obszarze gminy;</w:t>
      </w:r>
    </w:p>
    <w:p w:rsidR="0064761A" w:rsidRPr="0064761A" w:rsidRDefault="00EC2A44" w:rsidP="0064761A">
      <w:pPr>
        <w:spacing w:line="360" w:lineRule="auto"/>
        <w:ind w:left="360"/>
        <w:rPr>
          <w:rFonts w:ascii="Bookman Old Style" w:hAnsi="Bookman Old Style" w:cs="Times New Roman"/>
          <w:sz w:val="24"/>
          <w:szCs w:val="24"/>
        </w:rPr>
      </w:pPr>
      <w:r>
        <w:rPr>
          <w:rFonts w:ascii="Bookman Old Style" w:hAnsi="Bookman Old Style" w:cs="Times New Roman"/>
          <w:sz w:val="24"/>
          <w:szCs w:val="24"/>
        </w:rPr>
        <w:tab/>
        <w:t xml:space="preserve">3) </w:t>
      </w:r>
      <w:r w:rsidR="0064761A" w:rsidRPr="0064761A">
        <w:rPr>
          <w:rFonts w:ascii="Bookman Old Style" w:hAnsi="Bookman Old Style" w:cs="Times New Roman"/>
          <w:sz w:val="24"/>
          <w:szCs w:val="24"/>
        </w:rPr>
        <w:t>dzierżawcom lub zarządcom obwodów łowieckich, działających na obszarze gminy.</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Powiatowy lekarz weterynarii oraz inne podmioty, o których mowa powyżej, w terminie 21 dni od dnia otrzymania projektu programu, wydają opinie o projekcie. Niewydanie opinii w tym terminie uznaje się za akceptację przesłanego programu.</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 xml:space="preserve">Powyższa instytucja opiniowania programu jest o tyle irracjonalna, iż w wypadku nie dopełnienia obowiązku przedłożenia przez  organ wykonawczy samorządu terytorialnego programu do opiniowania, lub też uzyskanie opinii negatywnej o programie a w następstwie powyższego realizowanie wadliwego programu z naruszeniem prawa, nie skutkuje jakimikolwiek konsekwencjami dla organu samorządu terytorialnego, zarówno natury administracyjnej jak i karnej. Z równym powodzeniem burmistrz czy wójt może w powyższym zakresie nie podjąć jakichkolwiek działań , zasłaniając się czy to brakiem możliwości organizacyjnych, czy też brakiem środków finansowych, i z wyłączeniem ewentualnej  presji  publicznej oraz nacisków medialnych  </w:t>
      </w:r>
      <w:r w:rsidR="00EC2A44">
        <w:rPr>
          <w:rFonts w:ascii="Bookman Old Style" w:hAnsi="Bookman Old Style" w:cs="Times New Roman"/>
          <w:sz w:val="24"/>
          <w:szCs w:val="24"/>
        </w:rPr>
        <w:t xml:space="preserve">brak </w:t>
      </w:r>
      <w:r w:rsidRPr="0064761A">
        <w:rPr>
          <w:rFonts w:ascii="Bookman Old Style" w:hAnsi="Bookman Old Style" w:cs="Times New Roman"/>
          <w:sz w:val="24"/>
          <w:szCs w:val="24"/>
        </w:rPr>
        <w:t xml:space="preserve">  mechanizmów prawnych  przymuszających do realizacji obowiązku opisanego powyżej.    </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w:t>
      </w:r>
      <w:r w:rsidRPr="0064761A">
        <w:rPr>
          <w:rFonts w:ascii="Bookman Old Style" w:hAnsi="Bookman Old Style" w:cs="Times New Roman"/>
          <w:sz w:val="24"/>
          <w:szCs w:val="24"/>
        </w:rPr>
        <w:tab/>
        <w:t>Rozszerzono katalog czynów uznanych za znęcanie nad zwierzętami m.in.: zoofilii, sprzedawania ryb „bez wody”</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Art. 6 ust 2 pkt. 12 omawianej ustawy zabrania znęcania</w:t>
      </w:r>
      <w:r w:rsidR="00230242">
        <w:rPr>
          <w:rFonts w:ascii="Bookman Old Style" w:hAnsi="Bookman Old Style" w:cs="Times New Roman"/>
          <w:sz w:val="24"/>
          <w:szCs w:val="24"/>
        </w:rPr>
        <w:t xml:space="preserve"> się</w:t>
      </w:r>
      <w:r w:rsidRPr="0064761A">
        <w:rPr>
          <w:rFonts w:ascii="Bookman Old Style" w:hAnsi="Bookman Old Style" w:cs="Times New Roman"/>
          <w:sz w:val="24"/>
          <w:szCs w:val="24"/>
        </w:rPr>
        <w:t xml:space="preserve"> nad zwierzętami. Przez znęcanie się nad zwierzętami należy rozumieć zadawanie albo świadome dopuszczanie do zadawania bólu lub cierpień, a w szczególności: obcowanie płciowe ze zwierzęciem (zoofilia) czy też transport żywych ryb lub ich przetrzymywanie w celu sprzedaży bez dostatecznej ilości wody uniemożliwiającej oddychanie. Jednocześnie w odniesieniu do  gatunków zwierząt towarzyszących, takich jak pi</w:t>
      </w:r>
      <w:r w:rsidR="00F45220">
        <w:rPr>
          <w:rFonts w:ascii="Bookman Old Style" w:hAnsi="Bookman Old Style" w:cs="Times New Roman"/>
          <w:sz w:val="24"/>
          <w:szCs w:val="24"/>
        </w:rPr>
        <w:t>es i kot</w:t>
      </w:r>
      <w:r w:rsidRPr="0064761A">
        <w:rPr>
          <w:rFonts w:ascii="Bookman Old Style" w:hAnsi="Bookman Old Style" w:cs="Times New Roman"/>
          <w:sz w:val="24"/>
          <w:szCs w:val="24"/>
        </w:rPr>
        <w:t xml:space="preserve">, brak jest w ustawie delegacji dla ministra właściwego do wydania rozporządzenia w sprawie minimalnych warunków </w:t>
      </w:r>
      <w:r w:rsidR="00EC2A44">
        <w:rPr>
          <w:rFonts w:ascii="Bookman Old Style" w:hAnsi="Bookman Old Style" w:cs="Times New Roman"/>
          <w:sz w:val="24"/>
          <w:szCs w:val="24"/>
        </w:rPr>
        <w:t xml:space="preserve">bytowych </w:t>
      </w:r>
      <w:r w:rsidRPr="0064761A">
        <w:rPr>
          <w:rFonts w:ascii="Bookman Old Style" w:hAnsi="Bookman Old Style" w:cs="Times New Roman"/>
          <w:sz w:val="24"/>
          <w:szCs w:val="24"/>
        </w:rPr>
        <w:t xml:space="preserve"> zwierząt </w:t>
      </w:r>
      <w:r w:rsidRPr="0064761A">
        <w:rPr>
          <w:rFonts w:ascii="Bookman Old Style" w:hAnsi="Bookman Old Style" w:cs="Times New Roman"/>
          <w:sz w:val="24"/>
          <w:szCs w:val="24"/>
        </w:rPr>
        <w:lastRenderedPageBreak/>
        <w:t xml:space="preserve">towarzyszących, co prowadzi do wielu nadużyć w zakresie opieki nad psami i kotami w schroniskach. Wielu lekarzy weterynarii wskazuje na konieczność ustanowienia takich norm, gdyż obecnie na poziomie schroniska dla zwierząt niemożliwym jest określenie maksymalnej obsady obiektu. W związku z tym powstała nowa tendencja wśród podmiotów odpłatnie utrzymujących zwierzęta w schroniskach. Niektóre podmioty prowadzące schroniska deklarują, iż są w stanie przyjąć każdą ilość zwierząt, za które płacą gminy, a z uwagi na brak uregulowań prawnych w zakresie minimalnej powierzchni dla jednego psa/kota  z legalistycznego punktu widzenia nie ma mechanizmów zapobiegających nadmiernemu zagęszczeniu zwierząt. Ocenę właściwych warunków utrzymania zwierząt w schroniskach ustawodawca scedował na powiatowego lekarza weterynarii,  który według uznaniowych i  subiektywnych kryteriów wielokrotnie nie jest w stanie wyegzekwować zapewnienia właściwego dobrostanu zwierząt utrzymywanych w schronisku. Ustanowienie minimalnych norm powierzchni kojca i wybiegu  przypadającego na jednego psa wraz z towarzyszącą niezbędną infrastrukturą, umożliwi w sposób obiektywny określenie maksymalnej pojemności obiektu i </w:t>
      </w:r>
      <w:r w:rsidR="00F45220" w:rsidRPr="00230242">
        <w:rPr>
          <w:rFonts w:ascii="Bookman Old Style" w:hAnsi="Bookman Old Style" w:cs="Times New Roman"/>
          <w:sz w:val="24"/>
          <w:szCs w:val="24"/>
        </w:rPr>
        <w:t>pozwoli zminimalizować nadużycia</w:t>
      </w:r>
      <w:r w:rsidR="00F45220">
        <w:rPr>
          <w:rFonts w:ascii="Bookman Old Style" w:hAnsi="Bookman Old Style" w:cs="Times New Roman"/>
          <w:sz w:val="24"/>
          <w:szCs w:val="24"/>
        </w:rPr>
        <w:t xml:space="preserve"> w </w:t>
      </w:r>
      <w:r w:rsidRPr="0064761A">
        <w:rPr>
          <w:rFonts w:ascii="Bookman Old Style" w:hAnsi="Bookman Old Style" w:cs="Times New Roman"/>
          <w:sz w:val="24"/>
          <w:szCs w:val="24"/>
        </w:rPr>
        <w:t xml:space="preserve">sprowadzaniu działalności schroniska wyłącznie do funkcji kolekcjonowania zwierząt w celach zarobkowych, bez kluczowej, z punktu widzenia dobrostanu zwierząt, funkcji utrzymania zwierząt bezdomnych w godziwych warunkach z zapewnieniem możliwości realizacji zachowań behawioralnych.   </w:t>
      </w:r>
    </w:p>
    <w:p w:rsidR="0064761A" w:rsidRPr="0064761A" w:rsidRDefault="0064761A" w:rsidP="0064761A">
      <w:pPr>
        <w:spacing w:line="360" w:lineRule="auto"/>
        <w:ind w:left="360"/>
        <w:rPr>
          <w:rFonts w:ascii="Bookman Old Style" w:hAnsi="Bookman Old Style" w:cs="Times New Roman"/>
          <w:sz w:val="24"/>
          <w:szCs w:val="24"/>
        </w:rPr>
      </w:pPr>
      <w:r w:rsidRPr="0064761A">
        <w:rPr>
          <w:rFonts w:ascii="Bookman Old Style" w:hAnsi="Bookman Old Style" w:cs="Times New Roman"/>
          <w:sz w:val="24"/>
          <w:szCs w:val="24"/>
        </w:rPr>
        <w:t>•</w:t>
      </w:r>
      <w:r w:rsidRPr="0064761A">
        <w:rPr>
          <w:rFonts w:ascii="Bookman Old Style" w:hAnsi="Bookman Old Style" w:cs="Times New Roman"/>
          <w:sz w:val="24"/>
          <w:szCs w:val="24"/>
        </w:rPr>
        <w:tab/>
        <w:t>Nakazano obligatoryjne odebranie zwierzęcia właścicielowi lub opiekunowi w przypadkach niecierpiących zwłoki:</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 xml:space="preserve">Art. 7 ust. 3 ustawy mówi, iż w przypadkach niecierpiących zwłoki, gdy dalsze pozostawanie zwierzęcia u dotychczasowego właściciela lub opiekuna zagraża jego życiu lub zdrowiu, policjant, strażnik gminny lub upoważniony przedstawiciel organizacji społecznej, której statutowym celem działania jest ochrona zwierząt, odbiera mu zwierzę, zawiadamiając </w:t>
      </w:r>
      <w:r w:rsidRPr="0064761A">
        <w:rPr>
          <w:rFonts w:ascii="Bookman Old Style" w:hAnsi="Bookman Old Style" w:cs="Times New Roman"/>
          <w:sz w:val="24"/>
          <w:szCs w:val="24"/>
        </w:rPr>
        <w:lastRenderedPageBreak/>
        <w:t>o tym niezwłocznie wójta (burmistrza, prezydenta miasta), celem podjęcia decyzji w przedmiocie odebrania zwierzęcia.</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w:t>
      </w:r>
      <w:r w:rsidRPr="0064761A">
        <w:rPr>
          <w:rFonts w:ascii="Bookman Old Style" w:hAnsi="Bookman Old Style" w:cs="Times New Roman"/>
          <w:sz w:val="24"/>
          <w:szCs w:val="24"/>
        </w:rPr>
        <w:tab/>
        <w:t>Zakazano wprowadzania do obrotu psów i kotów poza miejscami ich chowu lub hodowli,</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 xml:space="preserve">Art. 10a. ust.1. ustawy zabrania: </w:t>
      </w:r>
    </w:p>
    <w:p w:rsidR="0064761A" w:rsidRPr="0064761A" w:rsidRDefault="00EC2A44" w:rsidP="00F45220">
      <w:pPr>
        <w:spacing w:line="360" w:lineRule="auto"/>
        <w:ind w:left="360"/>
        <w:jc w:val="both"/>
        <w:rPr>
          <w:rFonts w:ascii="Bookman Old Style" w:hAnsi="Bookman Old Style" w:cs="Times New Roman"/>
          <w:sz w:val="24"/>
          <w:szCs w:val="24"/>
        </w:rPr>
      </w:pPr>
      <w:r>
        <w:rPr>
          <w:rFonts w:ascii="Bookman Old Style" w:hAnsi="Bookman Old Style" w:cs="Times New Roman"/>
          <w:sz w:val="24"/>
          <w:szCs w:val="24"/>
        </w:rPr>
        <w:t xml:space="preserve">1) </w:t>
      </w:r>
      <w:r w:rsidR="0064761A" w:rsidRPr="0064761A">
        <w:rPr>
          <w:rFonts w:ascii="Bookman Old Style" w:hAnsi="Bookman Old Style" w:cs="Times New Roman"/>
          <w:sz w:val="24"/>
          <w:szCs w:val="24"/>
        </w:rPr>
        <w:t>wprowadzania do obrotu zwierząt domowych na targowiskach, targach i giełdach;</w:t>
      </w:r>
    </w:p>
    <w:p w:rsidR="0064761A" w:rsidRPr="0064761A" w:rsidRDefault="00EC2A44" w:rsidP="00F45220">
      <w:pPr>
        <w:spacing w:line="360" w:lineRule="auto"/>
        <w:ind w:left="360"/>
        <w:jc w:val="both"/>
        <w:rPr>
          <w:rFonts w:ascii="Bookman Old Style" w:hAnsi="Bookman Old Style" w:cs="Times New Roman"/>
          <w:sz w:val="24"/>
          <w:szCs w:val="24"/>
        </w:rPr>
      </w:pPr>
      <w:r>
        <w:rPr>
          <w:rFonts w:ascii="Bookman Old Style" w:hAnsi="Bookman Old Style" w:cs="Times New Roman"/>
          <w:sz w:val="24"/>
          <w:szCs w:val="24"/>
        </w:rPr>
        <w:t xml:space="preserve">2) </w:t>
      </w:r>
      <w:r w:rsidR="0064761A" w:rsidRPr="0064761A">
        <w:rPr>
          <w:rFonts w:ascii="Bookman Old Style" w:hAnsi="Bookman Old Style" w:cs="Times New Roman"/>
          <w:sz w:val="24"/>
          <w:szCs w:val="24"/>
        </w:rPr>
        <w:t>prowadzenia targowisk, targów i giełd ze sprzedażą zwierząt domowych;</w:t>
      </w:r>
    </w:p>
    <w:p w:rsidR="0064761A" w:rsidRPr="0064761A" w:rsidRDefault="00EC2A44" w:rsidP="00F45220">
      <w:pPr>
        <w:spacing w:line="360" w:lineRule="auto"/>
        <w:ind w:left="360"/>
        <w:jc w:val="both"/>
        <w:rPr>
          <w:rFonts w:ascii="Bookman Old Style" w:hAnsi="Bookman Old Style" w:cs="Times New Roman"/>
          <w:sz w:val="24"/>
          <w:szCs w:val="24"/>
        </w:rPr>
      </w:pPr>
      <w:r>
        <w:rPr>
          <w:rFonts w:ascii="Bookman Old Style" w:hAnsi="Bookman Old Style" w:cs="Times New Roman"/>
          <w:sz w:val="24"/>
          <w:szCs w:val="24"/>
        </w:rPr>
        <w:t xml:space="preserve">3) </w:t>
      </w:r>
      <w:r w:rsidR="0064761A" w:rsidRPr="0064761A">
        <w:rPr>
          <w:rFonts w:ascii="Bookman Old Style" w:hAnsi="Bookman Old Style" w:cs="Times New Roman"/>
          <w:sz w:val="24"/>
          <w:szCs w:val="24"/>
        </w:rPr>
        <w:t>wprowadzania do obrotu psów i kotów poza miejscami ich chowu lub hodowli.</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 xml:space="preserve"> Zakaz, o którym mowa w ust. 1 pkt 3, nie dotyczy podmiotów prowadzących schroniska dla zwierząt oraz organizacji społecznych, których statutowym celem działania jest ochrona zwierząt.</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w:t>
      </w:r>
      <w:r w:rsidRPr="0064761A">
        <w:rPr>
          <w:rFonts w:ascii="Bookman Old Style" w:hAnsi="Bookman Old Style" w:cs="Times New Roman"/>
          <w:sz w:val="24"/>
          <w:szCs w:val="24"/>
        </w:rPr>
        <w:tab/>
        <w:t>Unormowano kwestię spuszczania psów ze smyczy,</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 xml:space="preserve">W art. 10a ust 3. zabrania się puszczania psów bez możliwości ich kontroli i bez oznakowania umożliwiającego identyfikację właściciela lub opiekuna. Zakaz, o którym mowa powyżej, nie dotyczy terenu prywatnego, jeżeli teren ten jest ogrodzony w sposób uniemożliwiający psu wyjście. Należy wobec powyższego stwierdzić , iż powyższe implikuje konieczność założenia transpondera psu, o ile posiadacz zwierzęcia nosi się z zamiarem spacerowania ze zwierzęciem po terenach ogólnie dostępnych . </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w:t>
      </w:r>
      <w:r w:rsidRPr="0064761A">
        <w:rPr>
          <w:rFonts w:ascii="Bookman Old Style" w:hAnsi="Bookman Old Style" w:cs="Times New Roman"/>
          <w:sz w:val="24"/>
          <w:szCs w:val="24"/>
        </w:rPr>
        <w:tab/>
        <w:t>Podwyższono sankcje, w tym z uwzględnieniem sprawców przestępstw ze szczególnym okrucieństwem.</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 xml:space="preserve">Art. 35. ust.1 mówi, iż kto zabija, uśmierca zwierzę albo dokonuje uboju zwierzęcia z naruszeniem przepisów art. 6 ust. 1, art. 33 lub art. 34 ust. 1-4 podlega grzywnie, karze ograniczenia wolności albo pozbawienia wolności do lat 2. Ponadto tej samej karze podlega ten, kto znęca się nad zwierzęciem. Jeżeli </w:t>
      </w:r>
      <w:r w:rsidR="00F45220">
        <w:rPr>
          <w:rFonts w:ascii="Bookman Old Style" w:hAnsi="Bookman Old Style" w:cs="Times New Roman"/>
          <w:sz w:val="24"/>
          <w:szCs w:val="24"/>
        </w:rPr>
        <w:t>sąd stwierdzi, iż sprawca czynu</w:t>
      </w:r>
      <w:r w:rsidRPr="0064761A">
        <w:rPr>
          <w:rFonts w:ascii="Bookman Old Style" w:hAnsi="Bookman Old Style" w:cs="Times New Roman"/>
          <w:sz w:val="24"/>
          <w:szCs w:val="24"/>
        </w:rPr>
        <w:t xml:space="preserve">, o którym mowa </w:t>
      </w:r>
      <w:r w:rsidR="00F45220">
        <w:rPr>
          <w:rFonts w:ascii="Bookman Old Style" w:hAnsi="Bookman Old Style" w:cs="Times New Roman"/>
          <w:sz w:val="24"/>
          <w:szCs w:val="24"/>
        </w:rPr>
        <w:lastRenderedPageBreak/>
        <w:t>powyżej</w:t>
      </w:r>
      <w:r w:rsidRPr="0064761A">
        <w:rPr>
          <w:rFonts w:ascii="Bookman Old Style" w:hAnsi="Bookman Old Style" w:cs="Times New Roman"/>
          <w:sz w:val="24"/>
          <w:szCs w:val="24"/>
        </w:rPr>
        <w:t>, działał ze szczególnym okrucieństwem, wobec niego może zostać orzeczona kara pozbawienia wolności do lat 3.</w:t>
      </w:r>
      <w:r w:rsidR="00F45220">
        <w:rPr>
          <w:rFonts w:ascii="Bookman Old Style" w:hAnsi="Bookman Old Style" w:cs="Times New Roman"/>
          <w:sz w:val="24"/>
          <w:szCs w:val="24"/>
        </w:rPr>
        <w:t xml:space="preserve"> </w:t>
      </w:r>
      <w:r w:rsidRPr="0064761A">
        <w:rPr>
          <w:rFonts w:ascii="Bookman Old Style" w:hAnsi="Bookman Old Style" w:cs="Times New Roman"/>
          <w:sz w:val="24"/>
          <w:szCs w:val="24"/>
        </w:rPr>
        <w:t>Nowością w ustawie jest, iż w razie skazania za przestępstwa omawiane powyżej sąd orzeka obligatoryjnie przepadek zwierzęcia, jeżeli sprawca jest jego właścicielem. W razie skazania za przestępstwo określone powyżej sąd może orzec, a w razie skazania za przestępstwo określone w ust. 2 sąd orzeka tytułem środka karnego zakaz posiadania zwierząt od roku do lat 10; zakaz orzeka się w latach.</w:t>
      </w:r>
    </w:p>
    <w:p w:rsidR="0064761A" w:rsidRPr="0064761A" w:rsidRDefault="0064761A" w:rsidP="00F45220">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Ważnym dla ochrony zwierząt jest wprowadzenie przepisu karnego, iż w razie skazania za przestępstwo określone w ust. 1, 1a lub 2, sąd może orzec wobec sprawcy zakaz wykonywania określonego zawodu, prowadzenia określonej działalności lub wykonywania czynności wymagających zezwolenia, które są związane z wykorzystywaniem zwierząt lub oddziaływaniem na nie, a także może orzec przepadek narzędzi lub przedmiotów służących do popełnienia przestępstwa oraz przedmiotów pochodzących z pr</w:t>
      </w:r>
      <w:r w:rsidR="00F45220">
        <w:rPr>
          <w:rFonts w:ascii="Bookman Old Style" w:hAnsi="Bookman Old Style" w:cs="Times New Roman"/>
          <w:sz w:val="24"/>
          <w:szCs w:val="24"/>
        </w:rPr>
        <w:t>zestępstwa. Odrębną rzeczą jest</w:t>
      </w:r>
      <w:r w:rsidRPr="0064761A">
        <w:rPr>
          <w:rFonts w:ascii="Bookman Old Style" w:hAnsi="Bookman Old Style" w:cs="Times New Roman"/>
          <w:sz w:val="24"/>
          <w:szCs w:val="24"/>
        </w:rPr>
        <w:t>, iż wraz z nowelizacją ustawy o ochronie zwierząt  w art. 180 i następnych Kodeksu karnego wykonawczego nie wskazano,  jakiemu odpowiedniemu organowi administracji rządowej lub samorządu terytorialnego, właściwemu dla miejsca zamieszkania skazanego lub dla miejsca prowadzenia działalności gospodarczej objętej zakazem sąd przesyła odpis wyroku. Wobec powy</w:t>
      </w:r>
      <w:r w:rsidR="00F45220">
        <w:rPr>
          <w:rFonts w:ascii="Bookman Old Style" w:hAnsi="Bookman Old Style" w:cs="Times New Roman"/>
          <w:sz w:val="24"/>
          <w:szCs w:val="24"/>
        </w:rPr>
        <w:t>ższego, zasadna wydaje się teza</w:t>
      </w:r>
      <w:r w:rsidRPr="0064761A">
        <w:rPr>
          <w:rFonts w:ascii="Bookman Old Style" w:hAnsi="Bookman Old Style" w:cs="Times New Roman"/>
          <w:sz w:val="24"/>
          <w:szCs w:val="24"/>
        </w:rPr>
        <w:t xml:space="preserve">, iż na etapie realizacji wyrok zakazujący posiadania zwierząt może okazać się niemożliwym do egzekucji, ponieważ w KKW nie ma wskazanego organu, który winien realizacji wyroku w tym zakresie dopilnować.   Ponadto ustawodawca nie rozstrzygnął, czy zakaz odnosi się do gatunku zwierząt, które były przyczynkiem do skazania, czy też odnosi się do zwierząt w ogóle.    </w:t>
      </w:r>
    </w:p>
    <w:p w:rsidR="0064761A" w:rsidRPr="0064761A" w:rsidRDefault="0064761A" w:rsidP="004A7DA1">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 xml:space="preserve">Dodatkowo w razie skazania za przestępstwo określone w ust. 1, 1a lub 2, sąd może orzec nawiązkę w wysokości od 500 zł do 100.000 zł na cel związany z ochroną zwierząt, wskazany przez sąd. Nowelizacja ustawy wprowadza wiele zmian. Do pozytywnych jej aspektów należy zaliczyć zwiększenie zakresu penalizacji za działania na szkodę zwierząt, czy </w:t>
      </w:r>
      <w:r w:rsidRPr="0064761A">
        <w:rPr>
          <w:rFonts w:ascii="Bookman Old Style" w:hAnsi="Bookman Old Style" w:cs="Times New Roman"/>
          <w:sz w:val="24"/>
          <w:szCs w:val="24"/>
        </w:rPr>
        <w:lastRenderedPageBreak/>
        <w:t xml:space="preserve">wprowadzenie ograniczeń mające wpłynąć na jakość ich życia (np. maksymalny czas utrzymywania na uwięzi). Jednakże niektóre ze zmian wprowadzane zostały niekonsekwentnie, w sposób nieprzemyślany, stwarzający możliwości łatwego obejścia przepisów prawnych, jak również utrudniający zapewnienie zwierzętom warunków przewidywanych przez ustawę. </w:t>
      </w:r>
    </w:p>
    <w:p w:rsidR="0064761A" w:rsidRPr="0064761A" w:rsidRDefault="0064761A" w:rsidP="004A7DA1">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Zakaz ustanowiony przez prawodawcę dotyczący sprzedaży na targowiskach, poprzez określenie miejsca, a nie przedmiotu transakcji, jakim są zwierzęta sprawia, iż pomimo wejścia w życie przepisów ustawy, w dalszym ciągu legalna jest ich sprzedaż na portalach aukcyjnych typu allegro.pl, jak również dodawanie zwierzęcia, jako „gratis” do nabywanych przedmiotów dozwolonych do obrotu. Ponadto zmiany ustawy nie wymuszają jednoznacznie</w:t>
      </w:r>
      <w:r w:rsidRPr="00230242">
        <w:rPr>
          <w:rFonts w:ascii="Bookman Old Style" w:hAnsi="Bookman Old Style" w:cs="Times New Roman"/>
          <w:sz w:val="24"/>
          <w:szCs w:val="24"/>
        </w:rPr>
        <w:t xml:space="preserve"> </w:t>
      </w:r>
      <w:r w:rsidR="004A7DA1" w:rsidRPr="00230242">
        <w:rPr>
          <w:rFonts w:ascii="Bookman Old Style" w:hAnsi="Bookman Old Style" w:cs="Times New Roman"/>
          <w:sz w:val="24"/>
          <w:szCs w:val="24"/>
        </w:rPr>
        <w:t>tworzenia</w:t>
      </w:r>
      <w:r w:rsidR="004A7DA1">
        <w:rPr>
          <w:rFonts w:ascii="Bookman Old Style" w:hAnsi="Bookman Old Style" w:cs="Times New Roman"/>
          <w:sz w:val="24"/>
          <w:szCs w:val="24"/>
        </w:rPr>
        <w:t xml:space="preserve"> </w:t>
      </w:r>
      <w:r w:rsidRPr="0064761A">
        <w:rPr>
          <w:rFonts w:ascii="Bookman Old Style" w:hAnsi="Bookman Old Style" w:cs="Times New Roman"/>
          <w:sz w:val="24"/>
          <w:szCs w:val="24"/>
        </w:rPr>
        <w:t>nowych schronisk dla zwierząt, zaś deklaratywne zapewnienie potencjalnych miejsc w schroniskach położonych poza gminą jest niemożliwe do zweryfikowania przy istniejącej sieci wymiany informacji. Należy podkreślić, iż ustawa dopuszcza zawieranie umów przez gminy z podmiotami prowadzącymi schroniska na fikcyjne miejsca przetrzymywania zwierząt, możliwym jest, aby przepełnione schronisko zawierało kolejne umowy, co powoduje, iż schroniska nie są w stanie zapewnić godziwej opieki zwierzętom, co implikuje patologiczne postawy społeczne wobec psów j</w:t>
      </w:r>
      <w:r w:rsidR="004A7DA1">
        <w:rPr>
          <w:rFonts w:ascii="Bookman Old Style" w:hAnsi="Bookman Old Style" w:cs="Times New Roman"/>
          <w:sz w:val="24"/>
          <w:szCs w:val="24"/>
        </w:rPr>
        <w:t>ak np. nieuzasadnione eutanazje</w:t>
      </w:r>
      <w:r w:rsidRPr="0064761A">
        <w:rPr>
          <w:rFonts w:ascii="Bookman Old Style" w:hAnsi="Bookman Old Style" w:cs="Times New Roman"/>
          <w:sz w:val="24"/>
          <w:szCs w:val="24"/>
        </w:rPr>
        <w:t>, fikcyjne ucieczki zwierząt czy też fikcyjne adopcje. Oczywistym jest, iż powyższe patologie wynikają z konieczności prowadzenia dokumentacji i statystyk ze zdarzeń w schronisku i w wielu przypadkach powyższe zdarzenia mają miejsce wyłącznie na poziomie dokumentacji, zaś faktycznie zwierzę nie otrzymuje żadnej pomocy od podmiotu zobowiązanego.</w:t>
      </w:r>
    </w:p>
    <w:p w:rsidR="0064761A" w:rsidRDefault="0064761A" w:rsidP="004A7DA1">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 xml:space="preserve">Do głównych zmian należy niewątpliwie rozszerzenie odpowiedzialności jednostek samorządu terytorialnego za zwalczanie bezdomności zwierząt. </w:t>
      </w:r>
    </w:p>
    <w:p w:rsidR="00CC1B3A" w:rsidRDefault="004A7DA1" w:rsidP="004A7DA1">
      <w:pPr>
        <w:spacing w:line="360" w:lineRule="auto"/>
        <w:ind w:left="360"/>
        <w:jc w:val="both"/>
        <w:rPr>
          <w:rFonts w:ascii="Bookman Old Style" w:hAnsi="Bookman Old Style" w:cs="Times New Roman"/>
          <w:sz w:val="24"/>
          <w:szCs w:val="24"/>
        </w:rPr>
      </w:pPr>
      <w:r>
        <w:rPr>
          <w:rFonts w:ascii="Bookman Old Style" w:hAnsi="Bookman Old Style" w:cs="Times New Roman"/>
          <w:sz w:val="24"/>
          <w:szCs w:val="24"/>
        </w:rPr>
        <w:t>Reasumując, główne braki systemu</w:t>
      </w:r>
      <w:r w:rsidR="00CC1B3A">
        <w:rPr>
          <w:rFonts w:ascii="Bookman Old Style" w:hAnsi="Bookman Old Style" w:cs="Times New Roman"/>
          <w:sz w:val="24"/>
          <w:szCs w:val="24"/>
        </w:rPr>
        <w:t xml:space="preserve">, o którym mowa powyżej to : </w:t>
      </w:r>
    </w:p>
    <w:p w:rsidR="00CC1B3A" w:rsidRPr="00CC1B3A" w:rsidRDefault="00CC1B3A" w:rsidP="004A7DA1">
      <w:pPr>
        <w:spacing w:line="360" w:lineRule="auto"/>
        <w:ind w:left="360"/>
        <w:jc w:val="both"/>
        <w:rPr>
          <w:rFonts w:ascii="Bookman Old Style" w:hAnsi="Bookman Old Style" w:cs="Times New Roman"/>
          <w:sz w:val="24"/>
          <w:szCs w:val="24"/>
        </w:rPr>
      </w:pPr>
      <w:r w:rsidRPr="00CC1B3A">
        <w:rPr>
          <w:rFonts w:ascii="Bookman Old Style" w:hAnsi="Bookman Old Style" w:cs="Times New Roman"/>
          <w:sz w:val="24"/>
          <w:szCs w:val="24"/>
        </w:rPr>
        <w:lastRenderedPageBreak/>
        <w:t>1.</w:t>
      </w:r>
      <w:r w:rsidRPr="00CC1B3A">
        <w:rPr>
          <w:rFonts w:ascii="Bookman Old Style" w:hAnsi="Bookman Old Style" w:cs="Times New Roman"/>
          <w:sz w:val="24"/>
          <w:szCs w:val="24"/>
        </w:rPr>
        <w:tab/>
      </w:r>
      <w:r>
        <w:rPr>
          <w:rFonts w:ascii="Bookman Old Style" w:hAnsi="Bookman Old Style" w:cs="Times New Roman"/>
          <w:sz w:val="24"/>
          <w:szCs w:val="24"/>
        </w:rPr>
        <w:t>Obecnie</w:t>
      </w:r>
      <w:r w:rsidRPr="00CC1B3A">
        <w:rPr>
          <w:rFonts w:ascii="Bookman Old Style" w:hAnsi="Bookman Old Style" w:cs="Times New Roman"/>
          <w:sz w:val="24"/>
          <w:szCs w:val="24"/>
        </w:rPr>
        <w:t xml:space="preserve"> na terenie RP nie ma powszechnego obowiązku znakowania psów, co uniemożliwia określenie faktycznej skali zjawiska bezdomności w kraju. To samo zwierzę może być kilkukrotnie odławiane i ponownie wypuszczane. Prowadzi to do nadużyć w zakresie wydatkowania pieniędzy publicznych przeznaczonych na realizację programów zapobiegania bezdomności. </w:t>
      </w:r>
    </w:p>
    <w:p w:rsidR="00CC1B3A" w:rsidRPr="00CC1B3A" w:rsidRDefault="00CC1B3A" w:rsidP="004A7DA1">
      <w:pPr>
        <w:spacing w:line="360" w:lineRule="auto"/>
        <w:ind w:left="360"/>
        <w:jc w:val="both"/>
        <w:rPr>
          <w:rFonts w:ascii="Bookman Old Style" w:hAnsi="Bookman Old Style" w:cs="Times New Roman"/>
          <w:sz w:val="24"/>
          <w:szCs w:val="24"/>
        </w:rPr>
      </w:pPr>
      <w:r w:rsidRPr="00CC1B3A">
        <w:rPr>
          <w:rFonts w:ascii="Bookman Old Style" w:hAnsi="Bookman Old Style" w:cs="Times New Roman"/>
          <w:sz w:val="24"/>
          <w:szCs w:val="24"/>
        </w:rPr>
        <w:t>Nie ma również możliwości zidentyfikowania zwierząt porzuconych lub poszkodowanych w zdarzeniach drogowych z ich udziałem, skutkuje to dodatkowym obciążeniem dla gmin, które zobowiązane są ustawowo do opieki nad takimi zwierzętami.</w:t>
      </w:r>
    </w:p>
    <w:p w:rsidR="00CC1B3A" w:rsidRPr="00CC1B3A" w:rsidRDefault="00CC1B3A" w:rsidP="004A7DA1">
      <w:pPr>
        <w:spacing w:line="360" w:lineRule="auto"/>
        <w:ind w:left="360"/>
        <w:jc w:val="both"/>
        <w:rPr>
          <w:rFonts w:ascii="Bookman Old Style" w:hAnsi="Bookman Old Style" w:cs="Times New Roman"/>
          <w:sz w:val="24"/>
          <w:szCs w:val="24"/>
        </w:rPr>
      </w:pPr>
      <w:r w:rsidRPr="00CC1B3A">
        <w:rPr>
          <w:rFonts w:ascii="Bookman Old Style" w:hAnsi="Bookman Old Style" w:cs="Times New Roman"/>
          <w:sz w:val="24"/>
          <w:szCs w:val="24"/>
        </w:rPr>
        <w:t>2.</w:t>
      </w:r>
      <w:r w:rsidRPr="00CC1B3A">
        <w:rPr>
          <w:rFonts w:ascii="Bookman Old Style" w:hAnsi="Bookman Old Style" w:cs="Times New Roman"/>
          <w:sz w:val="24"/>
          <w:szCs w:val="24"/>
        </w:rPr>
        <w:tab/>
        <w:t>Obecnie na terenie RP istnieje kilka niezależnych i niepowiązanych ze sobą baz danych zwierząt poddanych identyfikacji, co w wypadku zaginięcia psa z transponderem uniemożliwia skuteczne odnalezienie właściciela i zwrot.</w:t>
      </w:r>
      <w:r w:rsidRPr="00253E1F">
        <w:rPr>
          <w:rFonts w:ascii="Bookman Old Style" w:hAnsi="Bookman Old Style" w:cs="Times New Roman"/>
          <w:b/>
          <w:sz w:val="24"/>
          <w:szCs w:val="24"/>
        </w:rPr>
        <w:t xml:space="preserve"> Jedynym ogólnopolskim systemem w zakresie identyfikacji i rejestracji zwierząt domowych działającym w oparciu o ustawę o ochronie zdrowia zwierząt oraz zwalczaniu chorób zakaźnych zwierząt jest Centralny Rejestr Wydanych Paszportów prowadzony przez Krajową Izbę Lekarsko-Weterynaryjną a zawierający również dane identyfikujące zwierzę w oparciu o mikroc</w:t>
      </w:r>
      <w:r w:rsidR="00253E1F" w:rsidRPr="00253E1F">
        <w:rPr>
          <w:rFonts w:ascii="Bookman Old Style" w:hAnsi="Bookman Old Style" w:cs="Times New Roman"/>
          <w:b/>
          <w:sz w:val="24"/>
          <w:szCs w:val="24"/>
        </w:rPr>
        <w:t>z</w:t>
      </w:r>
      <w:r w:rsidRPr="00253E1F">
        <w:rPr>
          <w:rFonts w:ascii="Bookman Old Style" w:hAnsi="Bookman Old Style" w:cs="Times New Roman"/>
          <w:b/>
          <w:sz w:val="24"/>
          <w:szCs w:val="24"/>
        </w:rPr>
        <w:t>ip</w:t>
      </w:r>
      <w:r w:rsidR="004A7DA1">
        <w:rPr>
          <w:rFonts w:ascii="Bookman Old Style" w:hAnsi="Bookman Old Style" w:cs="Times New Roman"/>
          <w:b/>
          <w:sz w:val="24"/>
          <w:szCs w:val="24"/>
        </w:rPr>
        <w:t xml:space="preserve"> (</w:t>
      </w:r>
      <w:r w:rsidR="00253E1F" w:rsidRPr="00253E1F">
        <w:rPr>
          <w:rFonts w:ascii="Bookman Old Style" w:hAnsi="Bookman Old Style" w:cs="Times New Roman"/>
          <w:b/>
          <w:sz w:val="24"/>
          <w:szCs w:val="24"/>
        </w:rPr>
        <w:t>transponder elektroniczny)</w:t>
      </w:r>
      <w:r w:rsidR="00253E1F">
        <w:rPr>
          <w:rFonts w:ascii="Bookman Old Style" w:hAnsi="Bookman Old Style" w:cs="Times New Roman"/>
          <w:b/>
          <w:sz w:val="24"/>
          <w:szCs w:val="24"/>
        </w:rPr>
        <w:t xml:space="preserve">. </w:t>
      </w:r>
      <w:r w:rsidR="00253E1F">
        <w:rPr>
          <w:rFonts w:ascii="Bookman Old Style" w:hAnsi="Bookman Old Style" w:cs="Times New Roman"/>
          <w:sz w:val="24"/>
          <w:szCs w:val="24"/>
        </w:rPr>
        <w:t xml:space="preserve"> </w:t>
      </w:r>
      <w:r w:rsidRPr="00CC1B3A">
        <w:rPr>
          <w:rFonts w:ascii="Bookman Old Style" w:hAnsi="Bookman Old Style" w:cs="Times New Roman"/>
          <w:sz w:val="24"/>
          <w:szCs w:val="24"/>
        </w:rPr>
        <w:t xml:space="preserve"> W wyniku pracy lekarzy weterynarii w systemie ujętych jest około 400 tys. zwierząt. </w:t>
      </w:r>
    </w:p>
    <w:p w:rsidR="00CC1B3A" w:rsidRPr="00CC1B3A" w:rsidRDefault="00CC1B3A" w:rsidP="004A7DA1">
      <w:pPr>
        <w:spacing w:line="360" w:lineRule="auto"/>
        <w:ind w:left="360"/>
        <w:jc w:val="both"/>
        <w:rPr>
          <w:rFonts w:ascii="Bookman Old Style" w:hAnsi="Bookman Old Style" w:cs="Times New Roman"/>
          <w:sz w:val="24"/>
          <w:szCs w:val="24"/>
        </w:rPr>
      </w:pPr>
      <w:r w:rsidRPr="00CC1B3A">
        <w:rPr>
          <w:rFonts w:ascii="Bookman Old Style" w:hAnsi="Bookman Old Style" w:cs="Times New Roman"/>
          <w:sz w:val="24"/>
          <w:szCs w:val="24"/>
        </w:rPr>
        <w:t>3.</w:t>
      </w:r>
      <w:r w:rsidRPr="00CC1B3A">
        <w:rPr>
          <w:rFonts w:ascii="Bookman Old Style" w:hAnsi="Bookman Old Style" w:cs="Times New Roman"/>
          <w:sz w:val="24"/>
          <w:szCs w:val="24"/>
        </w:rPr>
        <w:tab/>
        <w:t xml:space="preserve">W ramach sprawowanego nadzoru przez organy Inspekcji Weterynaryjnej nie jest możliwym dokonanie obiektywnej weryfikacji ilości miejsc dla poszczególnych gatunków zwierząt w schroniskach dla zwierząt z uwagi na brak dookreślonych norm bytowych dla zwierząt przebywających w schronisku. Powyższe prowadzi do nadmiernej koncentracji psów i kotów przetrzymywanych przede wszystkim w celach zarobkowych. </w:t>
      </w:r>
    </w:p>
    <w:p w:rsidR="00CC1B3A" w:rsidRPr="00CC1B3A" w:rsidRDefault="00CC1B3A" w:rsidP="004A7DA1">
      <w:pPr>
        <w:spacing w:line="360" w:lineRule="auto"/>
        <w:ind w:left="360"/>
        <w:jc w:val="both"/>
        <w:rPr>
          <w:rFonts w:ascii="Bookman Old Style" w:hAnsi="Bookman Old Style" w:cs="Times New Roman"/>
          <w:sz w:val="24"/>
          <w:szCs w:val="24"/>
        </w:rPr>
      </w:pPr>
      <w:r w:rsidRPr="00CC1B3A">
        <w:rPr>
          <w:rFonts w:ascii="Bookman Old Style" w:hAnsi="Bookman Old Style" w:cs="Times New Roman"/>
          <w:sz w:val="24"/>
          <w:szCs w:val="24"/>
        </w:rPr>
        <w:t>4.</w:t>
      </w:r>
      <w:r w:rsidRPr="00CC1B3A">
        <w:rPr>
          <w:rFonts w:ascii="Bookman Old Style" w:hAnsi="Bookman Old Style" w:cs="Times New Roman"/>
          <w:sz w:val="24"/>
          <w:szCs w:val="24"/>
        </w:rPr>
        <w:tab/>
        <w:t xml:space="preserve">Brak dookreślenia pojemności danego schroniska umożliwia zawieranie umów na utrzymywanie zwierząt w schronisku w ilości większej niż realne możliwości zapewnienia godnych warunków bytowych </w:t>
      </w:r>
      <w:r w:rsidRPr="00CC1B3A">
        <w:rPr>
          <w:rFonts w:ascii="Bookman Old Style" w:hAnsi="Bookman Old Style" w:cs="Times New Roman"/>
          <w:sz w:val="24"/>
          <w:szCs w:val="24"/>
        </w:rPr>
        <w:lastRenderedPageBreak/>
        <w:t>zwierzętom. Powyższe implikuje patologie w postaci fikcyjnych transferów zwierząt, fikcyjnych adopcji i ucieczek zwierząt oraz  niezasadnych eutanazji.</w:t>
      </w:r>
    </w:p>
    <w:p w:rsidR="00CC1B3A" w:rsidRDefault="00CC1B3A" w:rsidP="004A7DA1">
      <w:pPr>
        <w:spacing w:line="360" w:lineRule="auto"/>
        <w:ind w:left="360"/>
        <w:jc w:val="both"/>
        <w:rPr>
          <w:rFonts w:ascii="Bookman Old Style" w:hAnsi="Bookman Old Style" w:cs="Times New Roman"/>
          <w:sz w:val="24"/>
          <w:szCs w:val="24"/>
        </w:rPr>
      </w:pPr>
      <w:r w:rsidRPr="00CC1B3A">
        <w:rPr>
          <w:rFonts w:ascii="Bookman Old Style" w:hAnsi="Bookman Old Style" w:cs="Times New Roman"/>
          <w:sz w:val="24"/>
          <w:szCs w:val="24"/>
        </w:rPr>
        <w:t>5.</w:t>
      </w:r>
      <w:r w:rsidRPr="00CC1B3A">
        <w:rPr>
          <w:rFonts w:ascii="Bookman Old Style" w:hAnsi="Bookman Old Style" w:cs="Times New Roman"/>
          <w:sz w:val="24"/>
          <w:szCs w:val="24"/>
        </w:rPr>
        <w:tab/>
        <w:t>Obecnie program zapobiegania  bezdomności zwierząt o którym mowa w art.11 ustawy o ochronie zwierząt na etapie projektu podlega opiniowaniu przez powiatowego lekarza weterynarii jednakże opinia organu Inspekcji Weterynaryjnej nie jest  wiążąca w żadnej mierze dla organu wykonawczego samorządu terytorialnego szczebla gminnego. Wobec powyższego w większości przypadków brak mechanizmu umożliwiającego usunięcie  nieprawidłowości w programie.</w:t>
      </w:r>
    </w:p>
    <w:p w:rsidR="00CC1B3A" w:rsidRPr="00253E1F" w:rsidRDefault="00CC1B3A" w:rsidP="0064761A">
      <w:pPr>
        <w:spacing w:line="360" w:lineRule="auto"/>
        <w:ind w:left="360"/>
        <w:rPr>
          <w:rFonts w:ascii="Bookman Old Style" w:hAnsi="Bookman Old Style" w:cs="Times New Roman"/>
          <w:b/>
          <w:sz w:val="28"/>
          <w:szCs w:val="28"/>
        </w:rPr>
      </w:pPr>
      <w:r w:rsidRPr="00253E1F">
        <w:rPr>
          <w:rFonts w:ascii="Bookman Old Style" w:hAnsi="Bookman Old Style" w:cs="Times New Roman"/>
          <w:b/>
          <w:sz w:val="28"/>
          <w:szCs w:val="28"/>
        </w:rPr>
        <w:t>2. Cel projektowanej regulacji.</w:t>
      </w:r>
    </w:p>
    <w:p w:rsidR="0064761A" w:rsidRPr="0064761A" w:rsidRDefault="006A1754" w:rsidP="004A7DA1">
      <w:pPr>
        <w:spacing w:line="360" w:lineRule="auto"/>
        <w:ind w:left="360"/>
        <w:jc w:val="both"/>
        <w:rPr>
          <w:rFonts w:ascii="Bookman Old Style" w:hAnsi="Bookman Old Style" w:cs="Times New Roman"/>
          <w:sz w:val="24"/>
          <w:szCs w:val="24"/>
        </w:rPr>
      </w:pPr>
      <w:r w:rsidRPr="006A1754">
        <w:rPr>
          <w:rFonts w:ascii="Bookman Old Style" w:hAnsi="Bookman Old Style" w:cs="Times New Roman"/>
          <w:sz w:val="24"/>
          <w:szCs w:val="24"/>
        </w:rPr>
        <w:t xml:space="preserve">W związku z ponad rocznym obowiązywaniem zmienionej ustawy z dnia 21 sierpnia 1997 r. o ochronie zwierząt ( Dz. U. z 2003 r. Nr 106 poz. 1002 ze zmianami), w oparciu o sytuacje dnia codziennego, po dokonaniu wnikliwej analizy funkcjonowania rozwiązań wynikających z postanowień ustawy, tj. programów opieki nad zwierzętami bezdomnymi oraz zapobieganiem bezdomności zwierząt realizowanych przez gminy jako zadania własne, samorząd lekarzy weterynarii widzi ogromną konieczność nowelizacji oraz skonkretyzowania zapisów ustawy, co w bezpośredni sposób wpłynie na zwiększenie skuteczności podejmowanych przez gminy działań w kierunku zwalczania problemu bezdomności zwierząt. </w:t>
      </w:r>
      <w:r w:rsidR="0064761A" w:rsidRPr="0064761A">
        <w:rPr>
          <w:rFonts w:ascii="Bookman Old Style" w:hAnsi="Bookman Old Style" w:cs="Times New Roman"/>
          <w:sz w:val="24"/>
          <w:szCs w:val="24"/>
        </w:rPr>
        <w:t xml:space="preserve"> Na podstawie posiadanych informacji można jednoznacznie stwierdzić, iż organy samorządów teryt</w:t>
      </w:r>
      <w:r w:rsidR="00EC2A44">
        <w:rPr>
          <w:rFonts w:ascii="Bookman Old Style" w:hAnsi="Bookman Old Style" w:cs="Times New Roman"/>
          <w:sz w:val="24"/>
          <w:szCs w:val="24"/>
        </w:rPr>
        <w:t xml:space="preserve">orialnych nie są przygotowane do realizacji </w:t>
      </w:r>
      <w:r w:rsidR="0064761A" w:rsidRPr="0064761A">
        <w:rPr>
          <w:rFonts w:ascii="Bookman Old Style" w:hAnsi="Bookman Old Style" w:cs="Times New Roman"/>
          <w:sz w:val="24"/>
          <w:szCs w:val="24"/>
        </w:rPr>
        <w:t xml:space="preserve"> znowelizowanych przepisów. Nie posiadają stosownego zaplecza, zarówno strukturalnego  jak i merytorycznego, jako że, na przykład, zgodnie z art. 11 ust. 3 ustawy o ochronie zwierząt, zabrania się odławiania zwierząt bezdomnych bez zapewnienia im miejsca w schronisku dla zwierząt, chyba, że zwierzę stwarza poważne zagrożenie dla ludzi lub innych zwierząt, co oznacza, że spełnione muszą być warunki lokalowe, w których przetrzymywa</w:t>
      </w:r>
      <w:r w:rsidR="00EC2A44">
        <w:rPr>
          <w:rFonts w:ascii="Bookman Old Style" w:hAnsi="Bookman Old Style" w:cs="Times New Roman"/>
          <w:sz w:val="24"/>
          <w:szCs w:val="24"/>
        </w:rPr>
        <w:t>ne będą wyłapane zwierzęta. Niemożliwe jest</w:t>
      </w:r>
      <w:r w:rsidR="0064761A" w:rsidRPr="0064761A">
        <w:rPr>
          <w:rFonts w:ascii="Bookman Old Style" w:hAnsi="Bookman Old Style" w:cs="Times New Roman"/>
          <w:sz w:val="24"/>
          <w:szCs w:val="24"/>
        </w:rPr>
        <w:t xml:space="preserve"> bowiem kompleksowe zaplanowanie i wdrożenie programu mające</w:t>
      </w:r>
      <w:r w:rsidR="004A7DA1">
        <w:rPr>
          <w:rFonts w:ascii="Bookman Old Style" w:hAnsi="Bookman Old Style" w:cs="Times New Roman"/>
          <w:sz w:val="24"/>
          <w:szCs w:val="24"/>
        </w:rPr>
        <w:t>go</w:t>
      </w:r>
      <w:r w:rsidR="0064761A" w:rsidRPr="0064761A">
        <w:rPr>
          <w:rFonts w:ascii="Bookman Old Style" w:hAnsi="Bookman Old Style" w:cs="Times New Roman"/>
          <w:sz w:val="24"/>
          <w:szCs w:val="24"/>
        </w:rPr>
        <w:t xml:space="preserve"> </w:t>
      </w:r>
      <w:r w:rsidR="0064761A" w:rsidRPr="0064761A">
        <w:rPr>
          <w:rFonts w:ascii="Bookman Old Style" w:hAnsi="Bookman Old Style" w:cs="Times New Roman"/>
          <w:sz w:val="24"/>
          <w:szCs w:val="24"/>
        </w:rPr>
        <w:lastRenderedPageBreak/>
        <w:t>zadośćuczynić obowiązującym przepisom bez ogólnopolskiego systemu wymiany i weryfikacji danych. Wiele powiatów nie ma na swoim terenie schronisk dla zwierząt, przez co, konieczny jest transfer</w:t>
      </w:r>
      <w:r w:rsidR="004A7DA1" w:rsidRPr="004A7DA1">
        <w:rPr>
          <w:rFonts w:ascii="Bookman Old Style" w:hAnsi="Bookman Old Style" w:cs="Times New Roman"/>
          <w:color w:val="FF0000"/>
          <w:sz w:val="24"/>
          <w:szCs w:val="24"/>
        </w:rPr>
        <w:t xml:space="preserve"> </w:t>
      </w:r>
      <w:r w:rsidR="004A7DA1" w:rsidRPr="00230242">
        <w:rPr>
          <w:rFonts w:ascii="Bookman Old Style" w:hAnsi="Bookman Old Style" w:cs="Times New Roman"/>
          <w:sz w:val="24"/>
          <w:szCs w:val="24"/>
        </w:rPr>
        <w:t>zwierząt</w:t>
      </w:r>
      <w:r w:rsidR="0064761A" w:rsidRPr="0064761A">
        <w:rPr>
          <w:rFonts w:ascii="Bookman Old Style" w:hAnsi="Bookman Old Style" w:cs="Times New Roman"/>
          <w:sz w:val="24"/>
          <w:szCs w:val="24"/>
        </w:rPr>
        <w:t xml:space="preserve">. Na terenie kraju nie istnieje system centralnej informacji, którego zadaniem byłaby bieżąca analiza działalności schronisk wraz z aktualnym wykazem wolnych miejsc z rozróżnieniem na psy, koty i inne zwierzęta-, co dodatkowo utrudnia lokowanie zwierząt w schroniskach. Ponadto nie istnieje ogólnopolska baza oznakowanych zwierząt domowych, co byłoby pomocne w odnajdywaniu właścicieli czy też w określaniu faktycznej ilości zwierząt na danym terenie. Utworzenie systemu wymiany danych </w:t>
      </w:r>
      <w:r w:rsidR="004A7DA1" w:rsidRPr="00230242">
        <w:rPr>
          <w:rFonts w:ascii="Bookman Old Style" w:hAnsi="Bookman Old Style" w:cs="Times New Roman"/>
          <w:sz w:val="24"/>
          <w:szCs w:val="24"/>
        </w:rPr>
        <w:t>umożliwiłoby</w:t>
      </w:r>
      <w:r w:rsidR="0064761A" w:rsidRPr="0064761A">
        <w:rPr>
          <w:rFonts w:ascii="Bookman Old Style" w:hAnsi="Bookman Old Style" w:cs="Times New Roman"/>
          <w:sz w:val="24"/>
          <w:szCs w:val="24"/>
        </w:rPr>
        <w:t xml:space="preserve"> również wyszukiwanie właścicieli dla zwierząt bezdomnych na terenie całego kraju, co obecnie z przyczyn organizacyjnych jest zawężone wyłącznie do obszaru danej gminy. Na podkreślenie zasługuje również fakt, iż utworzenie systemu ewidencjonowania i wymiany danych dotyczących programów zapobiegania bezdomności przyczyni się do transparentności działań gmin i </w:t>
      </w:r>
      <w:r w:rsidR="004A7DA1" w:rsidRPr="00230242">
        <w:rPr>
          <w:rFonts w:ascii="Bookman Old Style" w:hAnsi="Bookman Old Style" w:cs="Times New Roman"/>
          <w:sz w:val="24"/>
          <w:szCs w:val="24"/>
        </w:rPr>
        <w:t>przyczyni się do minimalizacji</w:t>
      </w:r>
      <w:r w:rsidR="0064761A" w:rsidRPr="0064761A">
        <w:rPr>
          <w:rFonts w:ascii="Bookman Old Style" w:hAnsi="Bookman Old Style" w:cs="Times New Roman"/>
          <w:sz w:val="24"/>
          <w:szCs w:val="24"/>
        </w:rPr>
        <w:t xml:space="preserve"> </w:t>
      </w:r>
      <w:r w:rsidR="0064761A" w:rsidRPr="00230242">
        <w:rPr>
          <w:rFonts w:ascii="Bookman Old Style" w:hAnsi="Bookman Old Style" w:cs="Times New Roman"/>
          <w:sz w:val="24"/>
          <w:szCs w:val="24"/>
        </w:rPr>
        <w:t>naduży</w:t>
      </w:r>
      <w:r w:rsidR="004A7DA1" w:rsidRPr="00230242">
        <w:rPr>
          <w:rFonts w:ascii="Bookman Old Style" w:hAnsi="Bookman Old Style" w:cs="Times New Roman"/>
          <w:sz w:val="24"/>
          <w:szCs w:val="24"/>
        </w:rPr>
        <w:t>ć</w:t>
      </w:r>
      <w:r w:rsidR="0064761A" w:rsidRPr="0064761A">
        <w:rPr>
          <w:rFonts w:ascii="Bookman Old Style" w:hAnsi="Bookman Old Style" w:cs="Times New Roman"/>
          <w:sz w:val="24"/>
          <w:szCs w:val="24"/>
        </w:rPr>
        <w:t xml:space="preserve"> i patologi</w:t>
      </w:r>
      <w:r w:rsidR="004A7DA1">
        <w:rPr>
          <w:rFonts w:ascii="Bookman Old Style" w:hAnsi="Bookman Old Style" w:cs="Times New Roman"/>
          <w:sz w:val="24"/>
          <w:szCs w:val="24"/>
        </w:rPr>
        <w:t>i</w:t>
      </w:r>
      <w:r w:rsidR="0064761A" w:rsidRPr="0064761A">
        <w:rPr>
          <w:rFonts w:ascii="Bookman Old Style" w:hAnsi="Bookman Old Style" w:cs="Times New Roman"/>
          <w:sz w:val="24"/>
          <w:szCs w:val="24"/>
        </w:rPr>
        <w:t xml:space="preserve"> w postępowaniu ze zwierzętami, co jest realizacją celu, jaki przyświecał twórcom nowelizacji ustawy. Celem ustanowienia pełnej kontroli nad zwalczaniem bezdomnoś</w:t>
      </w:r>
      <w:r w:rsidR="004A7DA1">
        <w:rPr>
          <w:rFonts w:ascii="Bookman Old Style" w:hAnsi="Bookman Old Style" w:cs="Times New Roman"/>
          <w:sz w:val="24"/>
          <w:szCs w:val="24"/>
        </w:rPr>
        <w:t>ci i polepszeniem bytu zwierząt</w:t>
      </w:r>
      <w:r w:rsidR="0064761A" w:rsidRPr="0064761A">
        <w:rPr>
          <w:rFonts w:ascii="Bookman Old Style" w:hAnsi="Bookman Old Style" w:cs="Times New Roman"/>
          <w:sz w:val="24"/>
          <w:szCs w:val="24"/>
        </w:rPr>
        <w:t>, ustawodawca w najbliższej nowelizacji winien wprowadzić w ustawie zmiany, których orędownikiem jest Krajowa Rada Lekarsko-Weterynaryjna, polegające na:</w:t>
      </w:r>
    </w:p>
    <w:p w:rsidR="006A1754" w:rsidRDefault="0064761A" w:rsidP="004A7DA1">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1.</w:t>
      </w:r>
      <w:r w:rsidRPr="0064761A">
        <w:rPr>
          <w:rFonts w:ascii="Bookman Old Style" w:hAnsi="Bookman Old Style" w:cs="Times New Roman"/>
          <w:sz w:val="24"/>
          <w:szCs w:val="24"/>
        </w:rPr>
        <w:tab/>
        <w:t>Wprowadzeniu obowiązku znakowania wszystkich psów transponderem elektronicznym, fakultatywnie należy również rozważyć wprowadzenie analogicznego obowiązku w odniesieniu do kotów, w szczególności do kotów utrzymywanych na zewnątrz</w:t>
      </w:r>
      <w:r w:rsidR="006A1754">
        <w:rPr>
          <w:rFonts w:ascii="Bookman Old Style" w:hAnsi="Bookman Old Style" w:cs="Times New Roman"/>
          <w:sz w:val="24"/>
          <w:szCs w:val="24"/>
        </w:rPr>
        <w:t xml:space="preserve">, powyższe działanie prócz polepszenia możliwości realizacji programu zapobiegania bezdomności poprzez możliwość </w:t>
      </w:r>
      <w:r w:rsidR="006A1754" w:rsidRPr="006A1754">
        <w:rPr>
          <w:rFonts w:ascii="Bookman Old Style" w:hAnsi="Bookman Old Style" w:cs="Times New Roman"/>
          <w:sz w:val="24"/>
          <w:szCs w:val="24"/>
        </w:rPr>
        <w:t xml:space="preserve"> przypisan</w:t>
      </w:r>
      <w:r w:rsidR="006A1754">
        <w:rPr>
          <w:rFonts w:ascii="Bookman Old Style" w:hAnsi="Bookman Old Style" w:cs="Times New Roman"/>
          <w:sz w:val="24"/>
          <w:szCs w:val="24"/>
        </w:rPr>
        <w:t>a</w:t>
      </w:r>
      <w:r w:rsidR="006A1754" w:rsidRPr="006A1754">
        <w:rPr>
          <w:rFonts w:ascii="Bookman Old Style" w:hAnsi="Bookman Old Style" w:cs="Times New Roman"/>
          <w:sz w:val="24"/>
          <w:szCs w:val="24"/>
        </w:rPr>
        <w:t xml:space="preserve"> terytorialne</w:t>
      </w:r>
      <w:r w:rsidR="006A1754">
        <w:rPr>
          <w:rFonts w:ascii="Bookman Old Style" w:hAnsi="Bookman Old Style" w:cs="Times New Roman"/>
          <w:sz w:val="24"/>
          <w:szCs w:val="24"/>
        </w:rPr>
        <w:t>go</w:t>
      </w:r>
      <w:r w:rsidR="006A1754" w:rsidRPr="006A1754">
        <w:rPr>
          <w:rFonts w:ascii="Bookman Old Style" w:hAnsi="Bookman Old Style" w:cs="Times New Roman"/>
          <w:sz w:val="24"/>
          <w:szCs w:val="24"/>
        </w:rPr>
        <w:t xml:space="preserve"> zwierząt a co za tym idzie odpowiedzialności za los danego zwierzęcia</w:t>
      </w:r>
      <w:r w:rsidR="006A1754">
        <w:rPr>
          <w:rFonts w:ascii="Bookman Old Style" w:hAnsi="Bookman Old Style" w:cs="Times New Roman"/>
          <w:sz w:val="24"/>
          <w:szCs w:val="24"/>
        </w:rPr>
        <w:t xml:space="preserve">, </w:t>
      </w:r>
      <w:r w:rsidR="006A1754" w:rsidRPr="006A1754">
        <w:rPr>
          <w:rFonts w:ascii="Bookman Old Style" w:hAnsi="Bookman Old Style" w:cs="Times New Roman"/>
          <w:sz w:val="24"/>
          <w:szCs w:val="24"/>
        </w:rPr>
        <w:t xml:space="preserve"> </w:t>
      </w:r>
      <w:r w:rsidR="006A1754">
        <w:rPr>
          <w:rFonts w:ascii="Bookman Old Style" w:hAnsi="Bookman Old Style" w:cs="Times New Roman"/>
          <w:sz w:val="24"/>
          <w:szCs w:val="24"/>
        </w:rPr>
        <w:t xml:space="preserve">posiada jeszcze dodatkowy równoważny walor odnoszący się do zapobiegania i zwalczania chorób zakaźnych zwierząt, co w kontekście rosnącej ilości zachorowań </w:t>
      </w:r>
      <w:r w:rsidR="006A1754">
        <w:rPr>
          <w:rFonts w:ascii="Bookman Old Style" w:hAnsi="Bookman Old Style" w:cs="Times New Roman"/>
          <w:sz w:val="24"/>
          <w:szCs w:val="24"/>
        </w:rPr>
        <w:lastRenderedPageBreak/>
        <w:t xml:space="preserve">zwierząt towarzyszących na wściekliznę w Polsce jest istotne dla bezpieczeństwa zdrowia publicznego. </w:t>
      </w:r>
    </w:p>
    <w:p w:rsidR="0064761A" w:rsidRPr="0064761A" w:rsidRDefault="0064761A" w:rsidP="004A7DA1">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2.</w:t>
      </w:r>
      <w:r w:rsidRPr="0064761A">
        <w:rPr>
          <w:rFonts w:ascii="Bookman Old Style" w:hAnsi="Bookman Old Style" w:cs="Times New Roman"/>
          <w:sz w:val="24"/>
          <w:szCs w:val="24"/>
        </w:rPr>
        <w:tab/>
        <w:t xml:space="preserve">Wprowadzenie, na wzór programu odnoszącego się do ewidencji transponderów i paszportów zwierząt towarzyszących, prowadzonego obecnie przez Krajową Izbę Lekarsko-Weterynaryjną, Centralnej Bazy Danych Zwierząt Oznakowanych, w której umieszczone będą wszystkie zwierzęta oznakowane, o których mowa w pkt 1. We wzmiankowanej bazie odnotowywane będą wszystkie zdarzenia związane z realizacją programu tj. ilości zwierząt bezdomnych utrzymywanych przez poszczególne samorządy terytorialne, transfery zwierząt do schronisk dla zwierząt i pomiędzy schroniskami, adopcje, eutanazje, zabiegi sterylizacji, szczepienia profilaktyczne etc., co umożliwi racjonalną gospodarkę środkami publicznymi wydatkowanymi na powyższy cel oraz pomoże w obiektywnej ocenie prawidłowości procesu realizacji obowiązków ustawowych. </w:t>
      </w:r>
      <w:r w:rsidR="00390486" w:rsidRPr="00390486">
        <w:rPr>
          <w:rFonts w:ascii="Bookman Old Style" w:hAnsi="Bookman Old Style" w:cs="Times New Roman"/>
          <w:sz w:val="24"/>
          <w:szCs w:val="24"/>
        </w:rPr>
        <w:t>W znacznym stopniu wpłynie na efektywność programów zwalczania bezdomności na terenach poszczególnych gmin.</w:t>
      </w:r>
    </w:p>
    <w:p w:rsidR="0064761A" w:rsidRPr="0064761A" w:rsidRDefault="0064761A" w:rsidP="004A7DA1">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3.</w:t>
      </w:r>
      <w:r w:rsidRPr="0064761A">
        <w:rPr>
          <w:rFonts w:ascii="Bookman Old Style" w:hAnsi="Bookman Old Style" w:cs="Times New Roman"/>
          <w:sz w:val="24"/>
          <w:szCs w:val="24"/>
        </w:rPr>
        <w:tab/>
        <w:t xml:space="preserve">Powierzenie prowadzenia programu, o którym mowa w pkt 2 niniejszego </w:t>
      </w:r>
      <w:r w:rsidR="00CC1B3A">
        <w:rPr>
          <w:rFonts w:ascii="Bookman Old Style" w:hAnsi="Bookman Old Style" w:cs="Times New Roman"/>
          <w:sz w:val="24"/>
          <w:szCs w:val="24"/>
        </w:rPr>
        <w:t>opracowania</w:t>
      </w:r>
      <w:r w:rsidRPr="0064761A">
        <w:rPr>
          <w:rFonts w:ascii="Bookman Old Style" w:hAnsi="Bookman Old Style" w:cs="Times New Roman"/>
          <w:sz w:val="24"/>
          <w:szCs w:val="24"/>
        </w:rPr>
        <w:t xml:space="preserve"> Krajowej Izbie Lekarsko-Weterynaryjnej, z możliwością wprowadzania danych bezpośrednio po dokonanym zabiegu implantacji transpondera na poziomie zakładu leczniczego dla zwierząt przez lekarza weterynarii, beneficjentami niniejszego systemu informatycznego będą powiatowi lekarze weterynarii, nadzorujący realizację zapisów ustawowych, jednostki samorządu terytorialnego odpowiedzialne za wykonanie i egzekwowanie obowiązków, o których mowa w art. 11 a ustawy, schroniska dla zwierząt, przedsiębiorstwa zajmujące się odławianiem zwierząt bezdomnych i inne podmioty zobowiązane do realizacji programów opieki nad zwierzętami bezdomnymi oraz zapobieganiem bezdomności zwierząt. </w:t>
      </w:r>
      <w:r w:rsidR="00390486" w:rsidRPr="00390486">
        <w:rPr>
          <w:rFonts w:ascii="Bookman Old Style" w:hAnsi="Bookman Old Style" w:cs="Times New Roman"/>
          <w:sz w:val="24"/>
          <w:szCs w:val="24"/>
        </w:rPr>
        <w:t>Pozwoli to na śledzenie wszelkich ruchów w schroniskach oraz określi stopień realizacji programów adopcyjnych zwierząt.</w:t>
      </w:r>
    </w:p>
    <w:p w:rsidR="0064761A" w:rsidRPr="0064761A" w:rsidRDefault="0064761A" w:rsidP="004C4948">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4.</w:t>
      </w:r>
      <w:r w:rsidRPr="0064761A">
        <w:rPr>
          <w:rFonts w:ascii="Bookman Old Style" w:hAnsi="Bookman Old Style" w:cs="Times New Roman"/>
          <w:sz w:val="24"/>
          <w:szCs w:val="24"/>
        </w:rPr>
        <w:tab/>
        <w:t xml:space="preserve">Wprowadzenie, w trybie delegacji dla ministra właściwego do spraw rolnictwa, obowiązku określenia minimalnych wymagań bytowych dla </w:t>
      </w:r>
      <w:r w:rsidRPr="0064761A">
        <w:rPr>
          <w:rFonts w:ascii="Bookman Old Style" w:hAnsi="Bookman Old Style" w:cs="Times New Roman"/>
          <w:sz w:val="24"/>
          <w:szCs w:val="24"/>
        </w:rPr>
        <w:lastRenderedPageBreak/>
        <w:t xml:space="preserve">poszczególnych gatunków zwierząt utrzymywanych w schroniskach, dookreślających minimalne warunki przestrzenne dla pojedynczego zwierzęcia z uwzględnieniem niezbędnych instalacji oraz rodzaju </w:t>
      </w:r>
      <w:r w:rsidR="004C4948" w:rsidRPr="00230242">
        <w:rPr>
          <w:rFonts w:ascii="Bookman Old Style" w:hAnsi="Bookman Old Style" w:cs="Times New Roman"/>
          <w:sz w:val="24"/>
          <w:szCs w:val="24"/>
        </w:rPr>
        <w:t>dozwolonych</w:t>
      </w:r>
      <w:r w:rsidR="004C4948">
        <w:rPr>
          <w:rFonts w:ascii="Bookman Old Style" w:hAnsi="Bookman Old Style" w:cs="Times New Roman"/>
          <w:sz w:val="24"/>
          <w:szCs w:val="24"/>
        </w:rPr>
        <w:t xml:space="preserve"> </w:t>
      </w:r>
      <w:r w:rsidRPr="0064761A">
        <w:rPr>
          <w:rFonts w:ascii="Bookman Old Style" w:hAnsi="Bookman Old Style" w:cs="Times New Roman"/>
          <w:sz w:val="24"/>
          <w:szCs w:val="24"/>
        </w:rPr>
        <w:t xml:space="preserve">materiałów, a także parametrów fizycznych związanych z utrzymywaniem zwierząt w schronisku, mając na uwadze dobrostan zwierząt oraz zapewnienie </w:t>
      </w:r>
      <w:r w:rsidR="004C4948" w:rsidRPr="00230242">
        <w:rPr>
          <w:rFonts w:ascii="Bookman Old Style" w:hAnsi="Bookman Old Style" w:cs="Times New Roman"/>
          <w:sz w:val="24"/>
          <w:szCs w:val="24"/>
        </w:rPr>
        <w:t>należytej</w:t>
      </w:r>
      <w:r w:rsidR="004C4948">
        <w:rPr>
          <w:rFonts w:ascii="Bookman Old Style" w:hAnsi="Bookman Old Style" w:cs="Times New Roman"/>
          <w:color w:val="FF0000"/>
          <w:sz w:val="24"/>
          <w:szCs w:val="24"/>
        </w:rPr>
        <w:t xml:space="preserve"> </w:t>
      </w:r>
      <w:r w:rsidRPr="0064761A">
        <w:rPr>
          <w:rFonts w:ascii="Bookman Old Style" w:hAnsi="Bookman Old Style" w:cs="Times New Roman"/>
          <w:sz w:val="24"/>
          <w:szCs w:val="24"/>
        </w:rPr>
        <w:t xml:space="preserve">higieny bieżącej. </w:t>
      </w:r>
      <w:r w:rsidR="00390486" w:rsidRPr="00390486">
        <w:rPr>
          <w:rFonts w:ascii="Bookman Old Style" w:hAnsi="Bookman Old Style" w:cs="Times New Roman"/>
          <w:sz w:val="24"/>
          <w:szCs w:val="24"/>
        </w:rPr>
        <w:t>Skutkowało to będzie lepszym zwalczaniem sytuacji patologicznych, jakie mają miejsce w obecnej chwili. W przypadkach skrajny</w:t>
      </w:r>
      <w:r w:rsidR="004C4948">
        <w:rPr>
          <w:rFonts w:ascii="Bookman Old Style" w:hAnsi="Bookman Old Style" w:cs="Times New Roman"/>
          <w:sz w:val="24"/>
          <w:szCs w:val="24"/>
        </w:rPr>
        <w:t>ch</w:t>
      </w:r>
      <w:r w:rsidR="00390486" w:rsidRPr="00390486">
        <w:rPr>
          <w:rFonts w:ascii="Bookman Old Style" w:hAnsi="Bookman Old Style" w:cs="Times New Roman"/>
          <w:sz w:val="24"/>
          <w:szCs w:val="24"/>
        </w:rPr>
        <w:t>, podmioty prowadzące schroniska zawierają umowy na utrzymanie zwierząt w ilości przekraczającej kilkakrotnie maksymalną pojemność schroniska, co implikuje kolejne nieprawidłowości w postaci fikcyjnych adopcji, niepotrzebnych eutanazji oraz indukowanych ucieczek zwierząt ze schronisk dla zwierząt.</w:t>
      </w:r>
    </w:p>
    <w:p w:rsidR="0064761A" w:rsidRPr="0064761A" w:rsidRDefault="0064761A" w:rsidP="004C4948">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5.</w:t>
      </w:r>
      <w:r w:rsidRPr="0064761A">
        <w:rPr>
          <w:rFonts w:ascii="Bookman Old Style" w:hAnsi="Bookman Old Style" w:cs="Times New Roman"/>
          <w:sz w:val="24"/>
          <w:szCs w:val="24"/>
        </w:rPr>
        <w:tab/>
        <w:t>Rozporządzenie, o którym mowa w pkt 4, umożliwi precyzyjne określenie maksymalnej obsady schroniska dla zwierząt i uniemożliwi zarazem zawierani</w:t>
      </w:r>
      <w:r w:rsidR="004C4948">
        <w:rPr>
          <w:rFonts w:ascii="Bookman Old Style" w:hAnsi="Bookman Old Style" w:cs="Times New Roman"/>
          <w:sz w:val="24"/>
          <w:szCs w:val="24"/>
        </w:rPr>
        <w:t>e</w:t>
      </w:r>
      <w:r w:rsidRPr="0064761A">
        <w:rPr>
          <w:rFonts w:ascii="Bookman Old Style" w:hAnsi="Bookman Old Style" w:cs="Times New Roman"/>
          <w:sz w:val="24"/>
          <w:szCs w:val="24"/>
        </w:rPr>
        <w:t xml:space="preserve"> fikcyjnych umów pomiędzy podmiotami prowadzącymi schroniska a samorządami gminnymi. Ilości miejsc dookreślone na podstawie niniejszego rozporządzenia, byłyby w systemie, o którym mowa w pkt 2 przypisane do danego schroniska i na etapie podpisywania umów z samorządami terytorialnymi istniałaby możliwość weryfikacji „miejsc wolnych” dla zwierząt. </w:t>
      </w:r>
      <w:r w:rsidR="00390486" w:rsidRPr="00390486">
        <w:rPr>
          <w:rFonts w:ascii="Bookman Old Style" w:hAnsi="Bookman Old Style" w:cs="Times New Roman"/>
          <w:sz w:val="24"/>
          <w:szCs w:val="24"/>
        </w:rPr>
        <w:t xml:space="preserve">Ilości miejsc dookreślone na podstawie niniejszego rozporządzenia, </w:t>
      </w:r>
      <w:r w:rsidR="004C4948" w:rsidRPr="00230242">
        <w:rPr>
          <w:rFonts w:ascii="Bookman Old Style" w:hAnsi="Bookman Old Style" w:cs="Times New Roman"/>
          <w:sz w:val="24"/>
          <w:szCs w:val="24"/>
        </w:rPr>
        <w:t>byłyby</w:t>
      </w:r>
      <w:r w:rsidR="004C4948">
        <w:rPr>
          <w:rFonts w:ascii="Bookman Old Style" w:hAnsi="Bookman Old Style" w:cs="Times New Roman"/>
          <w:sz w:val="24"/>
          <w:szCs w:val="24"/>
        </w:rPr>
        <w:t xml:space="preserve"> </w:t>
      </w:r>
      <w:r w:rsidR="00390486" w:rsidRPr="00390486">
        <w:rPr>
          <w:rFonts w:ascii="Bookman Old Style" w:hAnsi="Bookman Old Style" w:cs="Times New Roman"/>
          <w:sz w:val="24"/>
          <w:szCs w:val="24"/>
        </w:rPr>
        <w:t xml:space="preserve">w posiadaniu organów Inspekcji Weterynaryjnej i na </w:t>
      </w:r>
      <w:r w:rsidR="00390486">
        <w:rPr>
          <w:rFonts w:ascii="Bookman Old Style" w:hAnsi="Bookman Old Style" w:cs="Times New Roman"/>
          <w:sz w:val="24"/>
          <w:szCs w:val="24"/>
        </w:rPr>
        <w:t xml:space="preserve">każdym etapie realizacji programu, w tym na </w:t>
      </w:r>
      <w:r w:rsidR="00390486" w:rsidRPr="00390486">
        <w:rPr>
          <w:rFonts w:ascii="Bookman Old Style" w:hAnsi="Bookman Old Style" w:cs="Times New Roman"/>
          <w:sz w:val="24"/>
          <w:szCs w:val="24"/>
        </w:rPr>
        <w:t>etapie podpisywania umów z samorządami terytorialnymi istniałaby możliwość weryfikacji „miejsc wolnych” dla zwierząt.</w:t>
      </w:r>
    </w:p>
    <w:p w:rsidR="0064761A" w:rsidRDefault="0064761A" w:rsidP="004C4948">
      <w:pPr>
        <w:spacing w:line="360" w:lineRule="auto"/>
        <w:ind w:left="360"/>
        <w:jc w:val="both"/>
        <w:rPr>
          <w:rFonts w:ascii="Bookman Old Style" w:hAnsi="Bookman Old Style" w:cs="Times New Roman"/>
          <w:sz w:val="24"/>
          <w:szCs w:val="24"/>
        </w:rPr>
      </w:pPr>
      <w:r w:rsidRPr="0064761A">
        <w:rPr>
          <w:rFonts w:ascii="Bookman Old Style" w:hAnsi="Bookman Old Style" w:cs="Times New Roman"/>
          <w:sz w:val="24"/>
          <w:szCs w:val="24"/>
        </w:rPr>
        <w:t>6.</w:t>
      </w:r>
      <w:r w:rsidRPr="0064761A">
        <w:rPr>
          <w:rFonts w:ascii="Bookman Old Style" w:hAnsi="Bookman Old Style" w:cs="Times New Roman"/>
          <w:sz w:val="24"/>
          <w:szCs w:val="24"/>
        </w:rPr>
        <w:tab/>
        <w:t xml:space="preserve">Doprecyzowanie działalności polegającej na prowadzeniu schroniska, jako działalności non profit, co zapobieże w przyszłości instrumentalnemu traktowaniu zwierząt a także uniemożliwi pozyskiwanie środków finansowych na cele związane z polepszeniem bytu zwierząt a wykorzystywane w celach innych od deklarowanych.  </w:t>
      </w:r>
    </w:p>
    <w:p w:rsidR="00390486" w:rsidRDefault="00390486" w:rsidP="004C4948">
      <w:pPr>
        <w:spacing w:line="360" w:lineRule="auto"/>
        <w:ind w:left="360"/>
        <w:jc w:val="both"/>
        <w:rPr>
          <w:rFonts w:ascii="Bookman Old Style" w:hAnsi="Bookman Old Style" w:cs="Times New Roman"/>
          <w:sz w:val="24"/>
          <w:szCs w:val="24"/>
        </w:rPr>
      </w:pPr>
      <w:r>
        <w:rPr>
          <w:rFonts w:ascii="Bookman Old Style" w:hAnsi="Bookman Old Style" w:cs="Times New Roman"/>
          <w:sz w:val="24"/>
          <w:szCs w:val="24"/>
        </w:rPr>
        <w:t xml:space="preserve">7. </w:t>
      </w:r>
      <w:r w:rsidRPr="00390486">
        <w:rPr>
          <w:rFonts w:ascii="Bookman Old Style" w:hAnsi="Bookman Old Style" w:cs="Times New Roman"/>
          <w:sz w:val="24"/>
          <w:szCs w:val="24"/>
        </w:rPr>
        <w:t xml:space="preserve">Zawarcie zapisu, iż program zaopiniowany przez organizacje społeczne zajmujące się ochroną zwierząt oraz dzierżawców obwodów łowieckich </w:t>
      </w:r>
      <w:r w:rsidRPr="00390486">
        <w:rPr>
          <w:rFonts w:ascii="Bookman Old Style" w:hAnsi="Bookman Old Style" w:cs="Times New Roman"/>
          <w:sz w:val="24"/>
          <w:szCs w:val="24"/>
        </w:rPr>
        <w:lastRenderedPageBreak/>
        <w:t>winien być uzgadniany z powiatowym lekarzem weterynarii. Skutkowałoby to urealnieniem większości zapisów w programie przyjmowanym przez gminę na  dany rok. W związku z ustawowym obowiązkiem nadzoru nad schroniskami nałożonym na organy inspekcji weterynaryjnej pozwoli to na zacieśnienie współpracy w kwestii racjonalnego wykorzystania środków z budżetu gminy oraz właściwego zabezpieczenia problemu bezdomnych zwierząt w gminie.</w:t>
      </w:r>
    </w:p>
    <w:p w:rsidR="00390486" w:rsidRPr="00253E1F" w:rsidRDefault="00390486" w:rsidP="0064761A">
      <w:pPr>
        <w:spacing w:line="360" w:lineRule="auto"/>
        <w:ind w:left="360"/>
        <w:rPr>
          <w:rFonts w:ascii="Bookman Old Style" w:hAnsi="Bookman Old Style" w:cs="Times New Roman"/>
          <w:b/>
          <w:sz w:val="28"/>
          <w:szCs w:val="28"/>
        </w:rPr>
      </w:pPr>
      <w:r w:rsidRPr="00253E1F">
        <w:rPr>
          <w:rFonts w:ascii="Bookman Old Style" w:hAnsi="Bookman Old Style" w:cs="Times New Roman"/>
          <w:b/>
          <w:sz w:val="28"/>
          <w:szCs w:val="28"/>
        </w:rPr>
        <w:t>3.</w:t>
      </w:r>
      <w:r w:rsidRPr="00253E1F">
        <w:rPr>
          <w:rFonts w:ascii="Bookman Old Style" w:hAnsi="Bookman Old Style" w:cs="Times New Roman"/>
          <w:b/>
          <w:sz w:val="28"/>
          <w:szCs w:val="28"/>
        </w:rPr>
        <w:tab/>
        <w:t xml:space="preserve">Alternatywne rozwiązania prawne. </w:t>
      </w:r>
    </w:p>
    <w:p w:rsidR="00390486" w:rsidRDefault="00390486" w:rsidP="0064761A">
      <w:pPr>
        <w:spacing w:line="360" w:lineRule="auto"/>
        <w:ind w:left="360"/>
        <w:rPr>
          <w:rFonts w:ascii="Bookman Old Style" w:hAnsi="Bookman Old Style" w:cs="Times New Roman"/>
          <w:sz w:val="24"/>
          <w:szCs w:val="24"/>
        </w:rPr>
      </w:pPr>
      <w:r>
        <w:rPr>
          <w:rFonts w:ascii="Bookman Old Style" w:hAnsi="Bookman Old Style" w:cs="Times New Roman"/>
          <w:sz w:val="24"/>
          <w:szCs w:val="24"/>
        </w:rPr>
        <w:t>Brak</w:t>
      </w:r>
    </w:p>
    <w:p w:rsidR="00390486" w:rsidRPr="00253E1F" w:rsidRDefault="00390486" w:rsidP="004C4948">
      <w:pPr>
        <w:spacing w:line="360" w:lineRule="auto"/>
        <w:ind w:left="360"/>
        <w:jc w:val="both"/>
        <w:rPr>
          <w:rFonts w:ascii="Bookman Old Style" w:hAnsi="Bookman Old Style" w:cs="Times New Roman"/>
          <w:b/>
          <w:sz w:val="28"/>
          <w:szCs w:val="28"/>
        </w:rPr>
      </w:pPr>
      <w:r w:rsidRPr="00253E1F">
        <w:rPr>
          <w:rFonts w:ascii="Bookman Old Style" w:hAnsi="Bookman Old Style" w:cs="Times New Roman"/>
          <w:b/>
          <w:sz w:val="28"/>
          <w:szCs w:val="28"/>
        </w:rPr>
        <w:t>4. Proponowany niezbędny zakres zmian w obecnie obowiązującej ustawie</w:t>
      </w:r>
      <w:r w:rsidR="00253E1F" w:rsidRPr="00253E1F">
        <w:rPr>
          <w:rFonts w:ascii="Bookman Old Style" w:hAnsi="Bookman Old Style" w:cs="Times New Roman"/>
          <w:b/>
          <w:sz w:val="28"/>
          <w:szCs w:val="28"/>
        </w:rPr>
        <w:t>:</w:t>
      </w:r>
    </w:p>
    <w:p w:rsidR="00390486" w:rsidRPr="00720BAB" w:rsidRDefault="00720BAB" w:rsidP="004C4948">
      <w:pPr>
        <w:spacing w:line="360" w:lineRule="auto"/>
        <w:ind w:left="360"/>
        <w:jc w:val="both"/>
        <w:rPr>
          <w:rFonts w:ascii="Bookman Old Style" w:hAnsi="Bookman Old Style" w:cs="Times New Roman"/>
          <w:b/>
          <w:sz w:val="24"/>
          <w:szCs w:val="24"/>
        </w:rPr>
      </w:pPr>
      <w:r>
        <w:rPr>
          <w:rFonts w:ascii="Bookman Old Style" w:hAnsi="Bookman Old Style" w:cs="Times New Roman"/>
          <w:b/>
          <w:sz w:val="24"/>
          <w:szCs w:val="24"/>
        </w:rPr>
        <w:t xml:space="preserve">a) </w:t>
      </w:r>
      <w:r w:rsidR="00390486" w:rsidRPr="00720BAB">
        <w:rPr>
          <w:rFonts w:ascii="Bookman Old Style" w:hAnsi="Bookman Old Style" w:cs="Times New Roman"/>
          <w:b/>
          <w:sz w:val="24"/>
          <w:szCs w:val="24"/>
        </w:rPr>
        <w:t xml:space="preserve">Po art. 9a dodaje się art. 9b w brzmieniu: </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Art.9b. 1. Psy na obszarze całego kraju podlegają obowiązkowemu oznakowaniu za pomocą mikroc</w:t>
      </w:r>
      <w:r w:rsidR="00253E1F">
        <w:rPr>
          <w:rFonts w:ascii="Bookman Old Style" w:hAnsi="Bookman Old Style" w:cs="Times New Roman"/>
          <w:i/>
          <w:sz w:val="24"/>
          <w:szCs w:val="24"/>
        </w:rPr>
        <w:t>z</w:t>
      </w:r>
      <w:r w:rsidRPr="00812A62">
        <w:rPr>
          <w:rFonts w:ascii="Bookman Old Style" w:hAnsi="Bookman Old Style" w:cs="Times New Roman"/>
          <w:i/>
          <w:sz w:val="24"/>
          <w:szCs w:val="24"/>
        </w:rPr>
        <w:t>ip</w:t>
      </w:r>
      <w:r w:rsidR="00253E1F">
        <w:rPr>
          <w:rFonts w:ascii="Bookman Old Style" w:hAnsi="Bookman Old Style" w:cs="Times New Roman"/>
          <w:i/>
          <w:sz w:val="24"/>
          <w:szCs w:val="24"/>
        </w:rPr>
        <w:t>a</w:t>
      </w:r>
      <w:r w:rsidRPr="00812A62">
        <w:rPr>
          <w:rFonts w:ascii="Bookman Old Style" w:hAnsi="Bookman Old Style" w:cs="Times New Roman"/>
          <w:i/>
          <w:sz w:val="24"/>
          <w:szCs w:val="24"/>
        </w:rPr>
        <w:t xml:space="preserve">.  </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2. Oznakowania psa dokonuj</w:t>
      </w:r>
      <w:r w:rsidR="00A46115">
        <w:rPr>
          <w:rFonts w:ascii="Bookman Old Style" w:hAnsi="Bookman Old Style" w:cs="Times New Roman"/>
          <w:i/>
          <w:sz w:val="24"/>
          <w:szCs w:val="24"/>
        </w:rPr>
        <w:t>ą lekarze weterynarii lub osoba</w:t>
      </w:r>
      <w:r w:rsidRPr="00812A62">
        <w:rPr>
          <w:rFonts w:ascii="Bookman Old Style" w:hAnsi="Bookman Old Style" w:cs="Times New Roman"/>
          <w:i/>
          <w:sz w:val="24"/>
          <w:szCs w:val="24"/>
        </w:rPr>
        <w:t>, która posiada tytuł technika weterynarii świadczący usługi weterynaryjne w ramach działalności z</w:t>
      </w:r>
      <w:r w:rsidR="00A46115">
        <w:rPr>
          <w:rFonts w:ascii="Bookman Old Style" w:hAnsi="Bookman Old Style" w:cs="Times New Roman"/>
          <w:i/>
          <w:sz w:val="24"/>
          <w:szCs w:val="24"/>
        </w:rPr>
        <w:t>akładu leczniczego dla zwierząt.</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3. Psy poddane oznakowaniu  podlegają wpisowi do rejestru prowadzonego przez lekarzy weterynarii, o który</w:t>
      </w:r>
      <w:r w:rsidR="007A7366">
        <w:rPr>
          <w:rFonts w:ascii="Bookman Old Style" w:hAnsi="Bookman Old Style" w:cs="Times New Roman"/>
          <w:i/>
          <w:sz w:val="24"/>
          <w:szCs w:val="24"/>
        </w:rPr>
        <w:t>m</w:t>
      </w:r>
      <w:r w:rsidRPr="00812A62">
        <w:rPr>
          <w:rFonts w:ascii="Bookman Old Style" w:hAnsi="Bookman Old Style" w:cs="Times New Roman"/>
          <w:i/>
          <w:sz w:val="24"/>
          <w:szCs w:val="24"/>
        </w:rPr>
        <w:t xml:space="preserve"> mowa w art.11b. Po przeprowadzeniu oznakowania posiadaczowi psa wydaje się zaświadczenie lub dokonuje się wpisu w dokumencie identyfikacyjnym zwierzęcia.</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4. Koszty oznakowania, o którym mowa w ust.1 ponosi posiadacz psa.</w:t>
      </w:r>
    </w:p>
    <w:p w:rsidR="00720BAB" w:rsidRPr="00720BAB" w:rsidRDefault="00720BAB" w:rsidP="004C4948">
      <w:pPr>
        <w:spacing w:line="360" w:lineRule="auto"/>
        <w:ind w:left="360"/>
        <w:jc w:val="both"/>
        <w:rPr>
          <w:rFonts w:ascii="Bookman Old Style" w:hAnsi="Bookman Old Style" w:cs="Times New Roman"/>
          <w:b/>
          <w:sz w:val="24"/>
          <w:szCs w:val="24"/>
        </w:rPr>
      </w:pPr>
      <w:r w:rsidRPr="00720BAB">
        <w:rPr>
          <w:rFonts w:ascii="Bookman Old Style" w:hAnsi="Bookman Old Style" w:cs="Times New Roman"/>
          <w:b/>
          <w:sz w:val="24"/>
          <w:szCs w:val="24"/>
        </w:rPr>
        <w:t>b) Art.</w:t>
      </w:r>
      <w:r>
        <w:rPr>
          <w:rFonts w:ascii="Bookman Old Style" w:hAnsi="Bookman Old Style" w:cs="Times New Roman"/>
          <w:b/>
          <w:sz w:val="24"/>
          <w:szCs w:val="24"/>
        </w:rPr>
        <w:t xml:space="preserve"> 11 ust. 3 , 3a , 3b oraz 4 </w:t>
      </w:r>
      <w:r w:rsidRPr="00720BAB">
        <w:rPr>
          <w:rFonts w:ascii="Bookman Old Style" w:hAnsi="Bookman Old Style" w:cs="Times New Roman"/>
          <w:b/>
          <w:sz w:val="24"/>
          <w:szCs w:val="24"/>
        </w:rPr>
        <w:t>otrzymuj</w:t>
      </w:r>
      <w:r>
        <w:rPr>
          <w:rFonts w:ascii="Bookman Old Style" w:hAnsi="Bookman Old Style" w:cs="Times New Roman"/>
          <w:b/>
          <w:sz w:val="24"/>
          <w:szCs w:val="24"/>
        </w:rPr>
        <w:t>ą</w:t>
      </w:r>
      <w:r w:rsidRPr="00720BAB">
        <w:rPr>
          <w:rFonts w:ascii="Bookman Old Style" w:hAnsi="Bookman Old Style" w:cs="Times New Roman"/>
          <w:b/>
          <w:sz w:val="24"/>
          <w:szCs w:val="24"/>
        </w:rPr>
        <w:t xml:space="preserve"> następujące brzmienie</w:t>
      </w:r>
      <w:r>
        <w:rPr>
          <w:rFonts w:ascii="Bookman Old Style" w:hAnsi="Bookman Old Style" w:cs="Times New Roman"/>
          <w:b/>
          <w:sz w:val="24"/>
          <w:szCs w:val="24"/>
        </w:rPr>
        <w:t>:</w:t>
      </w:r>
      <w:r w:rsidRPr="00720BAB">
        <w:rPr>
          <w:rFonts w:ascii="Bookman Old Style" w:hAnsi="Bookman Old Style" w:cs="Times New Roman"/>
          <w:b/>
          <w:sz w:val="24"/>
          <w:szCs w:val="24"/>
        </w:rPr>
        <w:t xml:space="preserve"> </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 xml:space="preserve">3. Gmina ma obowiązek odławiania zwierząt bezdomnych. </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3a. Gmina ma obowiązek zapewnienia zwierzętom odłowionym miejsca w schronisku.</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lastRenderedPageBreak/>
        <w:t xml:space="preserve">3b. Odławianie bezdomnych zwierząt odbywa się wyłącznie na podstawie uchwały rady gminy, o której mowa w art. 11a.  Zabrania się odławiania zwierząt bezdomnych bez zapewnienia im miejsca w schronisku dla zwierząt. </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 xml:space="preserve">4. Zadania , o których mowa w art. 11 ust.1 są wykonywane wyłącznie przez samorządową jednostkę budżetową lub organizację społeczną, której statutowym celem działania jest ochrona zwierząt, działającą na zlecenie </w:t>
      </w:r>
      <w:r w:rsidR="004C4948">
        <w:rPr>
          <w:rFonts w:ascii="Bookman Old Style" w:hAnsi="Bookman Old Style" w:cs="Times New Roman"/>
          <w:i/>
          <w:sz w:val="24"/>
          <w:szCs w:val="24"/>
        </w:rPr>
        <w:t xml:space="preserve"> i </w:t>
      </w:r>
      <w:r w:rsidRPr="00A46115">
        <w:rPr>
          <w:rFonts w:ascii="Bookman Old Style" w:hAnsi="Bookman Old Style" w:cs="Times New Roman"/>
          <w:i/>
          <w:sz w:val="24"/>
          <w:szCs w:val="24"/>
        </w:rPr>
        <w:t>gminy.</w:t>
      </w:r>
    </w:p>
    <w:p w:rsidR="00720BAB" w:rsidRDefault="00720BAB" w:rsidP="004C4948">
      <w:pPr>
        <w:spacing w:line="360" w:lineRule="auto"/>
        <w:ind w:left="360"/>
        <w:jc w:val="both"/>
        <w:rPr>
          <w:rFonts w:ascii="Bookman Old Style" w:hAnsi="Bookman Old Style" w:cs="Times New Roman"/>
          <w:b/>
          <w:sz w:val="24"/>
          <w:szCs w:val="24"/>
        </w:rPr>
      </w:pPr>
      <w:r w:rsidRPr="00720BAB">
        <w:rPr>
          <w:rFonts w:ascii="Bookman Old Style" w:hAnsi="Bookman Old Style" w:cs="Times New Roman"/>
          <w:b/>
          <w:sz w:val="24"/>
          <w:szCs w:val="24"/>
        </w:rPr>
        <w:t>c) Art. 11 a otrzymuje następujące brzmienie :</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Art. 11a. 1. Rada gminy wypełniając obowiązek, o którym mowa w art. 11 ust. 1, określa, w drodze uchwały, corocznie do dnia 31 marca, program opieki nad zwierzętami bezdomnymi oraz zapobiegania bezdomności zwierząt.</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2. Program, o którym mowa w ust. 1, obejmuje:</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1)</w:t>
      </w:r>
      <w:r w:rsidRPr="00812A62">
        <w:rPr>
          <w:rFonts w:ascii="Bookman Old Style" w:hAnsi="Bookman Old Style" w:cs="Times New Roman"/>
          <w:i/>
          <w:sz w:val="24"/>
          <w:szCs w:val="24"/>
        </w:rPr>
        <w:tab/>
        <w:t>zapewnienie bezdomnym zwierzętom miejsca w schronisku dla zwierząt ze wskazaniem ilości miejsc obsadzonych oraz do obsadzenia  dla poszczególnych gatunków zwierząt, w schronisku własnym lub prowadzonym przez inną gminę,  udostępnionych na mocy umowy ;</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2)</w:t>
      </w:r>
      <w:r w:rsidRPr="00812A62">
        <w:rPr>
          <w:rFonts w:ascii="Bookman Old Style" w:hAnsi="Bookman Old Style" w:cs="Times New Roman"/>
          <w:i/>
          <w:sz w:val="24"/>
          <w:szCs w:val="24"/>
        </w:rPr>
        <w:tab/>
        <w:t>opiekę nad wolnożyjącymi kotami, w tym ich dokarmianie oraz sterylizację albo  kastrację, po której następuje powrót do naturalnego środowiska;</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3)</w:t>
      </w:r>
      <w:r w:rsidRPr="00812A62">
        <w:rPr>
          <w:rFonts w:ascii="Bookman Old Style" w:hAnsi="Bookman Old Style" w:cs="Times New Roman"/>
          <w:i/>
          <w:sz w:val="24"/>
          <w:szCs w:val="24"/>
        </w:rPr>
        <w:tab/>
        <w:t>odławianie bezdomnych zwierząt;</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4)</w:t>
      </w:r>
      <w:r w:rsidRPr="00812A62">
        <w:rPr>
          <w:rFonts w:ascii="Bookman Old Style" w:hAnsi="Bookman Old Style" w:cs="Times New Roman"/>
          <w:i/>
          <w:sz w:val="24"/>
          <w:szCs w:val="24"/>
        </w:rPr>
        <w:tab/>
        <w:t>obligatoryjną sterylizację albo kastrację zwierząt w schroniskach dla zwierząt;</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5)</w:t>
      </w:r>
      <w:r w:rsidRPr="00812A62">
        <w:rPr>
          <w:rFonts w:ascii="Bookman Old Style" w:hAnsi="Bookman Old Style" w:cs="Times New Roman"/>
          <w:i/>
          <w:sz w:val="24"/>
          <w:szCs w:val="24"/>
        </w:rPr>
        <w:tab/>
        <w:t>poszukiwanie właścicieli dla bezdomnych zwierząt;</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6)</w:t>
      </w:r>
      <w:r w:rsidRPr="00812A62">
        <w:rPr>
          <w:rFonts w:ascii="Bookman Old Style" w:hAnsi="Bookman Old Style" w:cs="Times New Roman"/>
          <w:i/>
          <w:sz w:val="24"/>
          <w:szCs w:val="24"/>
        </w:rPr>
        <w:tab/>
        <w:t>eutanazj</w:t>
      </w:r>
      <w:r w:rsidR="00812A62" w:rsidRPr="00812A62">
        <w:rPr>
          <w:rFonts w:ascii="Bookman Old Style" w:hAnsi="Bookman Old Style" w:cs="Times New Roman"/>
          <w:i/>
          <w:sz w:val="24"/>
          <w:szCs w:val="24"/>
        </w:rPr>
        <w:t>ę</w:t>
      </w:r>
      <w:r w:rsidRPr="00812A62">
        <w:rPr>
          <w:rFonts w:ascii="Bookman Old Style" w:hAnsi="Bookman Old Style" w:cs="Times New Roman"/>
          <w:i/>
          <w:sz w:val="24"/>
          <w:szCs w:val="24"/>
        </w:rPr>
        <w:t xml:space="preserve"> ślepych miotów w schroniskach dla zwierząt;</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7)</w:t>
      </w:r>
      <w:r w:rsidRPr="00812A62">
        <w:rPr>
          <w:rFonts w:ascii="Bookman Old Style" w:hAnsi="Bookman Old Style" w:cs="Times New Roman"/>
          <w:i/>
          <w:sz w:val="24"/>
          <w:szCs w:val="24"/>
        </w:rPr>
        <w:tab/>
        <w:t>zapewnienie miejsca w  gospodarstwie rolnym dla zwierząt gospodarskich;</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lastRenderedPageBreak/>
        <w:t>8)</w:t>
      </w:r>
      <w:r w:rsidRPr="00812A62">
        <w:rPr>
          <w:rFonts w:ascii="Bookman Old Style" w:hAnsi="Bookman Old Style" w:cs="Times New Roman"/>
          <w:i/>
          <w:sz w:val="24"/>
          <w:szCs w:val="24"/>
        </w:rPr>
        <w:tab/>
        <w:t>zapewnienie całodobowej opieki weterynaryjnej w przypadkach zdarzeń drogowych z udziałem zwierząt .</w:t>
      </w:r>
    </w:p>
    <w:p w:rsidR="00720BAB" w:rsidRPr="00812A62" w:rsidRDefault="00812A62"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9)</w:t>
      </w:r>
      <w:r w:rsidR="00720BAB" w:rsidRPr="00812A62">
        <w:rPr>
          <w:rFonts w:ascii="Bookman Old Style" w:hAnsi="Bookman Old Style" w:cs="Times New Roman"/>
          <w:i/>
          <w:sz w:val="24"/>
          <w:szCs w:val="24"/>
        </w:rPr>
        <w:t xml:space="preserve">  program  obejmuje plan znakowania psów</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3. Program, o którym mowa w ust. 1, może obejmować p</w:t>
      </w:r>
      <w:r w:rsidR="00812A62" w:rsidRPr="00812A62">
        <w:rPr>
          <w:rFonts w:ascii="Bookman Old Style" w:hAnsi="Bookman Old Style" w:cs="Times New Roman"/>
          <w:i/>
          <w:sz w:val="24"/>
          <w:szCs w:val="24"/>
        </w:rPr>
        <w:t>lan znakowania kotów  w gminie.</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4. Realizacja zadań, o których mowa w ust. 2 pkt 3-6, może zostać powierzona podmiotowi prowadzącemu schronisko dla zwierząt.</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5. Program, o którym mowa w ust. 1, zawiera wskazanie wysokości środków finansowych przeznaczonych na jego realizację oraz sposób wydatkowania tych środków. Koszty realizacji programu ponosi gmina.</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6. Projekt programu, o którym mowa w ust. 1, przygotowuje wójt (burmistrz, prezydent miasta).</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 xml:space="preserve">7. Projekt programu, o którym mowa w ust. 1, wójt (burmistrz, prezydent miasta) najpóźniej do dnia </w:t>
      </w:r>
      <w:r w:rsidR="00812A62" w:rsidRPr="00812A62">
        <w:rPr>
          <w:rFonts w:ascii="Bookman Old Style" w:hAnsi="Bookman Old Style" w:cs="Times New Roman"/>
          <w:i/>
          <w:sz w:val="24"/>
          <w:szCs w:val="24"/>
        </w:rPr>
        <w:t>1</w:t>
      </w:r>
      <w:r w:rsidR="004C4948">
        <w:rPr>
          <w:rFonts w:ascii="Bookman Old Style" w:hAnsi="Bookman Old Style" w:cs="Times New Roman"/>
          <w:i/>
          <w:sz w:val="24"/>
          <w:szCs w:val="24"/>
        </w:rPr>
        <w:t xml:space="preserve"> </w:t>
      </w:r>
      <w:r w:rsidRPr="00812A62">
        <w:rPr>
          <w:rFonts w:ascii="Bookman Old Style" w:hAnsi="Bookman Old Style" w:cs="Times New Roman"/>
          <w:i/>
          <w:sz w:val="24"/>
          <w:szCs w:val="24"/>
        </w:rPr>
        <w:t>stycznia  przekazuje do zaopiniowania:</w:t>
      </w:r>
    </w:p>
    <w:p w:rsidR="00720BAB" w:rsidRPr="00812A62" w:rsidRDefault="00812A62"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1</w:t>
      </w:r>
      <w:r w:rsidR="00720BAB" w:rsidRPr="00812A62">
        <w:rPr>
          <w:rFonts w:ascii="Bookman Old Style" w:hAnsi="Bookman Old Style" w:cs="Times New Roman"/>
          <w:i/>
          <w:sz w:val="24"/>
          <w:szCs w:val="24"/>
        </w:rPr>
        <w:t>)</w:t>
      </w:r>
      <w:r w:rsidR="00720BAB" w:rsidRPr="00812A62">
        <w:rPr>
          <w:rFonts w:ascii="Bookman Old Style" w:hAnsi="Bookman Old Style" w:cs="Times New Roman"/>
          <w:i/>
          <w:sz w:val="24"/>
          <w:szCs w:val="24"/>
        </w:rPr>
        <w:tab/>
        <w:t>organizacjom społecznym, których statutowym celem działania jest ochrona zwierząt, działającym na obszarze gminy;</w:t>
      </w:r>
    </w:p>
    <w:p w:rsidR="00720BAB" w:rsidRPr="00812A62" w:rsidRDefault="00812A62"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2</w:t>
      </w:r>
      <w:r w:rsidR="00720BAB" w:rsidRPr="00812A62">
        <w:rPr>
          <w:rFonts w:ascii="Bookman Old Style" w:hAnsi="Bookman Old Style" w:cs="Times New Roman"/>
          <w:i/>
          <w:sz w:val="24"/>
          <w:szCs w:val="24"/>
        </w:rPr>
        <w:t>)</w:t>
      </w:r>
      <w:r w:rsidR="00720BAB" w:rsidRPr="00812A62">
        <w:rPr>
          <w:rFonts w:ascii="Bookman Old Style" w:hAnsi="Bookman Old Style" w:cs="Times New Roman"/>
          <w:i/>
          <w:sz w:val="24"/>
          <w:szCs w:val="24"/>
        </w:rPr>
        <w:tab/>
        <w:t>dzierżawcom lub zarządcom obwodów łowieckich, działających na obszarze gminy.</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8. Podmioty, o których mowa w ust. 7, w terminie 21</w:t>
      </w:r>
      <w:r w:rsidR="004C4948">
        <w:rPr>
          <w:rFonts w:ascii="Bookman Old Style" w:hAnsi="Bookman Old Style" w:cs="Times New Roman"/>
          <w:i/>
          <w:sz w:val="24"/>
          <w:szCs w:val="24"/>
        </w:rPr>
        <w:t xml:space="preserve"> </w:t>
      </w:r>
      <w:r w:rsidRPr="00812A62">
        <w:rPr>
          <w:rFonts w:ascii="Bookman Old Style" w:hAnsi="Bookman Old Style" w:cs="Times New Roman"/>
          <w:i/>
          <w:sz w:val="24"/>
          <w:szCs w:val="24"/>
        </w:rPr>
        <w:t>dni od dnia otrzymania projektu programu, o którym mowa w ust. 1, wydają opinie o projekcie. Niewydanie opinii w tym terminie uznaje się za akceptację przesłanego programu.</w:t>
      </w:r>
    </w:p>
    <w:p w:rsidR="00720BAB" w:rsidRPr="00812A62"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 xml:space="preserve">9. Po zaopiniowaniu projektu przez podmioty , o których mowa w ust.7 , projekt programu wójt (burmistrz, prezydent miasta) przesyła do uzgodnienia powiatowemu lekarzowi weterynarii. </w:t>
      </w:r>
    </w:p>
    <w:p w:rsidR="00720BAB" w:rsidRDefault="00720BAB" w:rsidP="004C4948">
      <w:pPr>
        <w:spacing w:line="360" w:lineRule="auto"/>
        <w:ind w:left="360"/>
        <w:jc w:val="both"/>
        <w:rPr>
          <w:rFonts w:ascii="Bookman Old Style" w:hAnsi="Bookman Old Style" w:cs="Times New Roman"/>
          <w:i/>
          <w:sz w:val="24"/>
          <w:szCs w:val="24"/>
        </w:rPr>
      </w:pPr>
      <w:r w:rsidRPr="00812A62">
        <w:rPr>
          <w:rFonts w:ascii="Bookman Old Style" w:hAnsi="Bookman Old Style" w:cs="Times New Roman"/>
          <w:i/>
          <w:sz w:val="24"/>
          <w:szCs w:val="24"/>
        </w:rPr>
        <w:t xml:space="preserve">10. Powiatowy lekarz weterynarii w terminie 21 dni uzgadnia lub odmawia uzgodnienia projektu. W przypadku odmowy uzgodnienia projektu powiatowy lekarz weterynarii uzasadnia swoje stanowisko. </w:t>
      </w:r>
    </w:p>
    <w:p w:rsidR="00812A62" w:rsidRPr="001F04D0" w:rsidRDefault="00812A62" w:rsidP="00720BAB">
      <w:pPr>
        <w:spacing w:line="360" w:lineRule="auto"/>
        <w:ind w:left="360"/>
        <w:rPr>
          <w:rFonts w:ascii="Bookman Old Style" w:hAnsi="Bookman Old Style" w:cs="Times New Roman"/>
          <w:b/>
          <w:sz w:val="24"/>
          <w:szCs w:val="24"/>
        </w:rPr>
      </w:pPr>
      <w:r w:rsidRPr="001F04D0">
        <w:rPr>
          <w:rFonts w:ascii="Bookman Old Style" w:hAnsi="Bookman Old Style" w:cs="Times New Roman"/>
          <w:b/>
          <w:sz w:val="24"/>
          <w:szCs w:val="24"/>
        </w:rPr>
        <w:lastRenderedPageBreak/>
        <w:t xml:space="preserve">d) </w:t>
      </w:r>
      <w:r w:rsidR="00E1689B" w:rsidRPr="001F04D0">
        <w:rPr>
          <w:rFonts w:ascii="Bookman Old Style" w:hAnsi="Bookman Old Style" w:cs="Times New Roman"/>
          <w:b/>
          <w:sz w:val="24"/>
          <w:szCs w:val="24"/>
        </w:rPr>
        <w:t>Po art. 11a dodaje się art. 11b w brzmieniu :</w:t>
      </w:r>
    </w:p>
    <w:p w:rsidR="00E1689B" w:rsidRPr="001F04D0" w:rsidRDefault="00E1689B" w:rsidP="004C4948">
      <w:pPr>
        <w:spacing w:line="360" w:lineRule="auto"/>
        <w:ind w:left="360"/>
        <w:jc w:val="both"/>
        <w:rPr>
          <w:rFonts w:ascii="Bookman Old Style" w:hAnsi="Bookman Old Style" w:cs="Times New Roman"/>
          <w:i/>
          <w:sz w:val="24"/>
          <w:szCs w:val="24"/>
        </w:rPr>
      </w:pPr>
      <w:r w:rsidRPr="001F04D0">
        <w:rPr>
          <w:rFonts w:ascii="Bookman Old Style" w:hAnsi="Bookman Old Style" w:cs="Times New Roman"/>
          <w:i/>
          <w:sz w:val="24"/>
          <w:szCs w:val="24"/>
        </w:rPr>
        <w:t>Art.11b.1.Tworzy się centralny rejestr zwierząt oznakowanych , o których mowa w art. 9b ust.3</w:t>
      </w:r>
      <w:r w:rsidR="001F04D0">
        <w:rPr>
          <w:rFonts w:ascii="Bookman Old Style" w:hAnsi="Bookman Old Style" w:cs="Times New Roman"/>
          <w:i/>
          <w:sz w:val="24"/>
          <w:szCs w:val="24"/>
        </w:rPr>
        <w:t>,</w:t>
      </w:r>
      <w:r w:rsidRPr="001F04D0">
        <w:rPr>
          <w:rFonts w:ascii="Bookman Old Style" w:hAnsi="Bookman Old Style" w:cs="Times New Roman"/>
          <w:i/>
          <w:sz w:val="24"/>
          <w:szCs w:val="24"/>
        </w:rPr>
        <w:t xml:space="preserve"> </w:t>
      </w:r>
    </w:p>
    <w:p w:rsidR="00E1689B" w:rsidRPr="001F04D0" w:rsidRDefault="00E1689B" w:rsidP="004C4948">
      <w:pPr>
        <w:spacing w:line="360" w:lineRule="auto"/>
        <w:ind w:left="360"/>
        <w:jc w:val="both"/>
        <w:rPr>
          <w:rFonts w:ascii="Bookman Old Style" w:hAnsi="Bookman Old Style" w:cs="Times New Roman"/>
          <w:i/>
          <w:sz w:val="24"/>
          <w:szCs w:val="24"/>
        </w:rPr>
      </w:pPr>
      <w:r w:rsidRPr="001F04D0">
        <w:rPr>
          <w:rFonts w:ascii="Bookman Old Style" w:hAnsi="Bookman Old Style" w:cs="Times New Roman"/>
          <w:i/>
          <w:sz w:val="24"/>
          <w:szCs w:val="24"/>
        </w:rPr>
        <w:t xml:space="preserve">        2. Lekarz weterynarii, o którym mowa w art. 9b ust.2 , przekazuje do rejestru, o którym mowa w ust.1 informację o oznakowaniu zwierzęcia zawierającą następujące dane</w:t>
      </w:r>
      <w:r w:rsidR="00032D11" w:rsidRPr="001F04D0">
        <w:rPr>
          <w:rFonts w:ascii="Bookman Old Style" w:hAnsi="Bookman Old Style" w:cs="Times New Roman"/>
          <w:i/>
          <w:sz w:val="24"/>
          <w:szCs w:val="24"/>
        </w:rPr>
        <w:t>:</w:t>
      </w:r>
    </w:p>
    <w:p w:rsidR="00E1689B" w:rsidRPr="001F04D0" w:rsidRDefault="00E1689B" w:rsidP="00E1689B">
      <w:pPr>
        <w:spacing w:line="360" w:lineRule="auto"/>
        <w:ind w:left="360"/>
        <w:rPr>
          <w:rFonts w:ascii="Bookman Old Style" w:hAnsi="Bookman Old Style" w:cs="Times New Roman"/>
          <w:i/>
          <w:sz w:val="24"/>
          <w:szCs w:val="24"/>
        </w:rPr>
      </w:pPr>
      <w:r w:rsidRPr="001F04D0">
        <w:rPr>
          <w:rFonts w:ascii="Bookman Old Style" w:hAnsi="Bookman Old Style" w:cs="Times New Roman"/>
          <w:i/>
          <w:sz w:val="24"/>
          <w:szCs w:val="24"/>
        </w:rPr>
        <w:tab/>
        <w:t>1)</w:t>
      </w:r>
      <w:r w:rsidRPr="001F04D0">
        <w:rPr>
          <w:rFonts w:ascii="Bookman Old Style" w:hAnsi="Bookman Old Style" w:cs="Times New Roman"/>
          <w:i/>
          <w:sz w:val="24"/>
          <w:szCs w:val="24"/>
        </w:rPr>
        <w:tab/>
        <w:t xml:space="preserve">imię i nazwisko, </w:t>
      </w:r>
      <w:r w:rsidR="00032D11" w:rsidRPr="001F04D0">
        <w:rPr>
          <w:rFonts w:ascii="Bookman Old Style" w:hAnsi="Bookman Old Style" w:cs="Times New Roman"/>
          <w:i/>
          <w:sz w:val="24"/>
          <w:szCs w:val="24"/>
        </w:rPr>
        <w:t xml:space="preserve">kod pocztowy i </w:t>
      </w:r>
      <w:r w:rsidRPr="001F04D0">
        <w:rPr>
          <w:rFonts w:ascii="Bookman Old Style" w:hAnsi="Bookman Old Style" w:cs="Times New Roman"/>
          <w:i/>
          <w:sz w:val="24"/>
          <w:szCs w:val="24"/>
        </w:rPr>
        <w:t>miejsce zamieszkania posiadacza zwierząt;</w:t>
      </w:r>
    </w:p>
    <w:p w:rsidR="00E1689B" w:rsidRPr="001F04D0" w:rsidRDefault="00E1689B" w:rsidP="00E1689B">
      <w:pPr>
        <w:spacing w:line="360" w:lineRule="auto"/>
        <w:ind w:left="360"/>
        <w:rPr>
          <w:rFonts w:ascii="Bookman Old Style" w:hAnsi="Bookman Old Style" w:cs="Times New Roman"/>
          <w:i/>
          <w:sz w:val="24"/>
          <w:szCs w:val="24"/>
        </w:rPr>
      </w:pPr>
      <w:r w:rsidRPr="001F04D0">
        <w:rPr>
          <w:rFonts w:ascii="Bookman Old Style" w:hAnsi="Bookman Old Style" w:cs="Times New Roman"/>
          <w:i/>
          <w:sz w:val="24"/>
          <w:szCs w:val="24"/>
        </w:rPr>
        <w:tab/>
        <w:t>2)</w:t>
      </w:r>
      <w:r w:rsidRPr="001F04D0">
        <w:rPr>
          <w:rFonts w:ascii="Bookman Old Style" w:hAnsi="Bookman Old Style" w:cs="Times New Roman"/>
          <w:i/>
          <w:sz w:val="24"/>
          <w:szCs w:val="24"/>
        </w:rPr>
        <w:tab/>
        <w:t>gatunek, rasę i płeć zwierzęcia;</w:t>
      </w:r>
    </w:p>
    <w:p w:rsidR="00E1689B" w:rsidRPr="001F04D0" w:rsidRDefault="00E1689B" w:rsidP="00E1689B">
      <w:pPr>
        <w:spacing w:line="360" w:lineRule="auto"/>
        <w:ind w:left="360"/>
        <w:rPr>
          <w:rFonts w:ascii="Bookman Old Style" w:hAnsi="Bookman Old Style" w:cs="Times New Roman"/>
          <w:i/>
          <w:sz w:val="24"/>
          <w:szCs w:val="24"/>
        </w:rPr>
      </w:pPr>
      <w:r w:rsidRPr="001F04D0">
        <w:rPr>
          <w:rFonts w:ascii="Bookman Old Style" w:hAnsi="Bookman Old Style" w:cs="Times New Roman"/>
          <w:i/>
          <w:sz w:val="24"/>
          <w:szCs w:val="24"/>
        </w:rPr>
        <w:tab/>
        <w:t>3)</w:t>
      </w:r>
      <w:r w:rsidRPr="001F04D0">
        <w:rPr>
          <w:rFonts w:ascii="Bookman Old Style" w:hAnsi="Bookman Old Style" w:cs="Times New Roman"/>
          <w:i/>
          <w:sz w:val="24"/>
          <w:szCs w:val="24"/>
        </w:rPr>
        <w:tab/>
        <w:t>numer mikroczipa;</w:t>
      </w:r>
    </w:p>
    <w:p w:rsidR="00E1689B" w:rsidRPr="001F04D0" w:rsidRDefault="00E1689B" w:rsidP="00E1689B">
      <w:pPr>
        <w:spacing w:line="360" w:lineRule="auto"/>
        <w:ind w:left="360"/>
        <w:rPr>
          <w:rFonts w:ascii="Bookman Old Style" w:hAnsi="Bookman Old Style" w:cs="Times New Roman"/>
          <w:i/>
          <w:sz w:val="24"/>
          <w:szCs w:val="24"/>
        </w:rPr>
      </w:pPr>
      <w:r w:rsidRPr="001F04D0">
        <w:rPr>
          <w:rFonts w:ascii="Bookman Old Style" w:hAnsi="Bookman Old Style" w:cs="Times New Roman"/>
          <w:i/>
          <w:sz w:val="24"/>
          <w:szCs w:val="24"/>
        </w:rPr>
        <w:tab/>
        <w:t>4)</w:t>
      </w:r>
      <w:r w:rsidRPr="001F04D0">
        <w:rPr>
          <w:rFonts w:ascii="Bookman Old Style" w:hAnsi="Bookman Old Style" w:cs="Times New Roman"/>
          <w:i/>
          <w:sz w:val="24"/>
          <w:szCs w:val="24"/>
        </w:rPr>
        <w:tab/>
        <w:t>datę implantacji mikroczipa;</w:t>
      </w:r>
    </w:p>
    <w:p w:rsidR="00E1689B" w:rsidRPr="001F04D0" w:rsidRDefault="00E1689B" w:rsidP="00E1689B">
      <w:pPr>
        <w:spacing w:line="360" w:lineRule="auto"/>
        <w:ind w:left="360"/>
        <w:rPr>
          <w:rFonts w:ascii="Bookman Old Style" w:hAnsi="Bookman Old Style" w:cs="Times New Roman"/>
          <w:i/>
          <w:sz w:val="24"/>
          <w:szCs w:val="24"/>
        </w:rPr>
      </w:pPr>
      <w:r w:rsidRPr="001F04D0">
        <w:rPr>
          <w:rFonts w:ascii="Bookman Old Style" w:hAnsi="Bookman Old Style" w:cs="Times New Roman"/>
          <w:i/>
          <w:sz w:val="24"/>
          <w:szCs w:val="24"/>
        </w:rPr>
        <w:tab/>
        <w:t>5)</w:t>
      </w:r>
      <w:r w:rsidRPr="001F04D0">
        <w:rPr>
          <w:rFonts w:ascii="Bookman Old Style" w:hAnsi="Bookman Old Style" w:cs="Times New Roman"/>
          <w:i/>
          <w:sz w:val="24"/>
          <w:szCs w:val="24"/>
        </w:rPr>
        <w:tab/>
        <w:t>miejsce implantacji mikroczipa.</w:t>
      </w:r>
    </w:p>
    <w:p w:rsidR="00E1689B" w:rsidRPr="001F04D0" w:rsidRDefault="00067335" w:rsidP="00067335">
      <w:pPr>
        <w:spacing w:line="360" w:lineRule="auto"/>
        <w:ind w:left="360"/>
        <w:jc w:val="both"/>
        <w:rPr>
          <w:rFonts w:ascii="Bookman Old Style" w:hAnsi="Bookman Old Style" w:cs="Times New Roman"/>
          <w:i/>
          <w:sz w:val="24"/>
          <w:szCs w:val="24"/>
        </w:rPr>
      </w:pPr>
      <w:r>
        <w:rPr>
          <w:rFonts w:ascii="Bookman Old Style" w:hAnsi="Bookman Old Style" w:cs="Times New Roman"/>
          <w:i/>
          <w:sz w:val="24"/>
          <w:szCs w:val="24"/>
        </w:rPr>
        <w:t xml:space="preserve">   </w:t>
      </w:r>
      <w:r w:rsidR="00E1689B" w:rsidRPr="001F04D0">
        <w:rPr>
          <w:rFonts w:ascii="Bookman Old Style" w:hAnsi="Bookman Old Style" w:cs="Times New Roman"/>
          <w:i/>
          <w:sz w:val="24"/>
          <w:szCs w:val="24"/>
        </w:rPr>
        <w:t xml:space="preserve">  3. </w:t>
      </w:r>
      <w:r w:rsidR="00032D11" w:rsidRPr="001F04D0">
        <w:rPr>
          <w:rFonts w:ascii="Bookman Old Style" w:hAnsi="Bookman Old Style" w:cs="Times New Roman"/>
          <w:i/>
          <w:sz w:val="24"/>
          <w:szCs w:val="24"/>
        </w:rPr>
        <w:t xml:space="preserve">Elementem rejestru, o którym mowa w art.11 b , jest </w:t>
      </w:r>
      <w:r w:rsidR="00E1689B" w:rsidRPr="001F04D0">
        <w:rPr>
          <w:rFonts w:ascii="Bookman Old Style" w:hAnsi="Bookman Old Style" w:cs="Times New Roman"/>
          <w:i/>
          <w:sz w:val="24"/>
          <w:szCs w:val="24"/>
        </w:rPr>
        <w:t>centralny rejestr schronisk, do którego podmiot prowadzący schronisko przekazuje i aktualizuje w terminie 7 dni od zaistnienia zdarzenia następujące dane:</w:t>
      </w:r>
    </w:p>
    <w:p w:rsidR="00E1689B" w:rsidRPr="001F04D0" w:rsidRDefault="00E1689B"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nazwę i adres schroniska , numer  telefonu i adres poczty elektronicznej, dane kierownika schroniska</w:t>
      </w:r>
    </w:p>
    <w:p w:rsidR="00A46115" w:rsidRPr="00A46115" w:rsidRDefault="00E1689B" w:rsidP="00032D11">
      <w:pPr>
        <w:pStyle w:val="Akapitzlist"/>
        <w:numPr>
          <w:ilvl w:val="0"/>
          <w:numId w:val="7"/>
        </w:numPr>
        <w:spacing w:line="360" w:lineRule="auto"/>
        <w:rPr>
          <w:rFonts w:ascii="Bookman Old Style" w:hAnsi="Bookman Old Style" w:cs="Times New Roman"/>
          <w:i/>
          <w:sz w:val="24"/>
          <w:szCs w:val="24"/>
        </w:rPr>
      </w:pPr>
      <w:r w:rsidRPr="00A46115">
        <w:rPr>
          <w:rFonts w:ascii="Bookman Old Style" w:hAnsi="Bookman Old Style" w:cs="Times New Roman"/>
          <w:i/>
          <w:sz w:val="24"/>
          <w:szCs w:val="24"/>
        </w:rPr>
        <w:t>podmiot prowadzący schronisko</w:t>
      </w:r>
      <w:r w:rsidR="00067335" w:rsidRPr="00A46115">
        <w:rPr>
          <w:rFonts w:ascii="Bookman Old Style" w:hAnsi="Bookman Old Style" w:cs="Times New Roman"/>
          <w:i/>
          <w:sz w:val="24"/>
          <w:szCs w:val="24"/>
        </w:rPr>
        <w:t xml:space="preserve"> </w:t>
      </w:r>
    </w:p>
    <w:p w:rsidR="00E1689B" w:rsidRPr="00A46115" w:rsidRDefault="00E1689B" w:rsidP="00032D11">
      <w:pPr>
        <w:pStyle w:val="Akapitzlist"/>
        <w:numPr>
          <w:ilvl w:val="0"/>
          <w:numId w:val="7"/>
        </w:numPr>
        <w:spacing w:line="360" w:lineRule="auto"/>
        <w:rPr>
          <w:rFonts w:ascii="Bookman Old Style" w:hAnsi="Bookman Old Style" w:cs="Times New Roman"/>
          <w:i/>
          <w:sz w:val="24"/>
          <w:szCs w:val="24"/>
        </w:rPr>
      </w:pPr>
      <w:r w:rsidRPr="00A46115">
        <w:rPr>
          <w:rFonts w:ascii="Bookman Old Style" w:hAnsi="Bookman Old Style" w:cs="Times New Roman"/>
          <w:i/>
          <w:sz w:val="24"/>
          <w:szCs w:val="24"/>
        </w:rPr>
        <w:t>weterynaryjny numer identyfikacyjny</w:t>
      </w:r>
    </w:p>
    <w:p w:rsidR="00E1689B" w:rsidRPr="001F04D0" w:rsidRDefault="00E1689B"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wskazanie lekarza weterynarii lub lekarzy weterynarii sprawujących opiekę nad zwierzętami w schronisku i ich dane kontaktowe,</w:t>
      </w:r>
    </w:p>
    <w:p w:rsidR="00E1689B" w:rsidRPr="001F04D0" w:rsidRDefault="00E1689B"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ogólną ilość miejsc w schronisku dla poszczególnych gatunków zwierząt,</w:t>
      </w:r>
    </w:p>
    <w:p w:rsidR="00E1689B" w:rsidRPr="001F04D0" w:rsidRDefault="00E1689B"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ilość miejsc obsadzonych dla poszczególnych gatunków zwierząt,</w:t>
      </w:r>
    </w:p>
    <w:p w:rsidR="00E1689B" w:rsidRPr="001F04D0" w:rsidRDefault="00E1689B"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 xml:space="preserve">ilość miejsc </w:t>
      </w:r>
      <w:r w:rsidR="00067335" w:rsidRPr="00A46115">
        <w:rPr>
          <w:rFonts w:ascii="Bookman Old Style" w:hAnsi="Bookman Old Style" w:cs="Times New Roman"/>
          <w:i/>
          <w:sz w:val="24"/>
          <w:szCs w:val="24"/>
        </w:rPr>
        <w:t xml:space="preserve">pozostających </w:t>
      </w:r>
      <w:r w:rsidRPr="001F04D0">
        <w:rPr>
          <w:rFonts w:ascii="Bookman Old Style" w:hAnsi="Bookman Old Style" w:cs="Times New Roman"/>
          <w:i/>
          <w:sz w:val="24"/>
          <w:szCs w:val="24"/>
        </w:rPr>
        <w:t>do obsadzenia dla poszczególnych gatunków zwierząt,</w:t>
      </w:r>
    </w:p>
    <w:p w:rsidR="00E1689B" w:rsidRPr="001F04D0" w:rsidRDefault="00E1689B"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ilość miejsc udostępnionych dla innych gmin dla poszczególnych gatunków zwierząt,</w:t>
      </w:r>
    </w:p>
    <w:p w:rsidR="00E1689B" w:rsidRPr="001F04D0" w:rsidRDefault="00E1689B"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lastRenderedPageBreak/>
        <w:t xml:space="preserve">numery mikroczipów zwierząt przebywających w schronisku, </w:t>
      </w:r>
    </w:p>
    <w:p w:rsidR="00E1689B" w:rsidRPr="001F04D0" w:rsidRDefault="00E1689B"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eutanazj</w:t>
      </w:r>
      <w:r w:rsidR="00032D11" w:rsidRPr="001F04D0">
        <w:rPr>
          <w:rFonts w:ascii="Bookman Old Style" w:hAnsi="Bookman Old Style" w:cs="Times New Roman"/>
          <w:i/>
          <w:sz w:val="24"/>
          <w:szCs w:val="24"/>
        </w:rPr>
        <w:t>e</w:t>
      </w:r>
      <w:r w:rsidRPr="001F04D0">
        <w:rPr>
          <w:rFonts w:ascii="Bookman Old Style" w:hAnsi="Bookman Old Style" w:cs="Times New Roman"/>
          <w:i/>
          <w:sz w:val="24"/>
          <w:szCs w:val="24"/>
        </w:rPr>
        <w:t xml:space="preserve"> zwierząt, </w:t>
      </w:r>
    </w:p>
    <w:p w:rsidR="00E1689B" w:rsidRPr="001F04D0" w:rsidRDefault="00E1689B"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adopcj</w:t>
      </w:r>
      <w:r w:rsidR="00032D11" w:rsidRPr="001F04D0">
        <w:rPr>
          <w:rFonts w:ascii="Bookman Old Style" w:hAnsi="Bookman Old Style" w:cs="Times New Roman"/>
          <w:i/>
          <w:sz w:val="24"/>
          <w:szCs w:val="24"/>
        </w:rPr>
        <w:t>e</w:t>
      </w:r>
      <w:r w:rsidRPr="001F04D0">
        <w:rPr>
          <w:rFonts w:ascii="Bookman Old Style" w:hAnsi="Bookman Old Style" w:cs="Times New Roman"/>
          <w:i/>
          <w:sz w:val="24"/>
          <w:szCs w:val="24"/>
        </w:rPr>
        <w:t xml:space="preserve"> zwierząt,</w:t>
      </w:r>
    </w:p>
    <w:p w:rsidR="00E1689B" w:rsidRPr="001F04D0" w:rsidRDefault="00E1689B"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ucieczk</w:t>
      </w:r>
      <w:r w:rsidR="00032D11" w:rsidRPr="001F04D0">
        <w:rPr>
          <w:rFonts w:ascii="Bookman Old Style" w:hAnsi="Bookman Old Style" w:cs="Times New Roman"/>
          <w:i/>
          <w:sz w:val="24"/>
          <w:szCs w:val="24"/>
        </w:rPr>
        <w:t>i</w:t>
      </w:r>
      <w:r w:rsidRPr="001F04D0">
        <w:rPr>
          <w:rFonts w:ascii="Bookman Old Style" w:hAnsi="Bookman Old Style" w:cs="Times New Roman"/>
          <w:i/>
          <w:sz w:val="24"/>
          <w:szCs w:val="24"/>
        </w:rPr>
        <w:t xml:space="preserve"> zwierząt,</w:t>
      </w:r>
    </w:p>
    <w:p w:rsidR="00E1689B" w:rsidRPr="001F04D0" w:rsidRDefault="00032D11"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 xml:space="preserve">przyjęte </w:t>
      </w:r>
      <w:r w:rsidR="00067335" w:rsidRPr="00A46115">
        <w:rPr>
          <w:rFonts w:ascii="Bookman Old Style" w:hAnsi="Bookman Old Style" w:cs="Times New Roman"/>
          <w:i/>
          <w:sz w:val="24"/>
          <w:szCs w:val="24"/>
        </w:rPr>
        <w:t>zwierzęta</w:t>
      </w:r>
      <w:r w:rsidR="00067335" w:rsidRPr="00067335">
        <w:rPr>
          <w:rFonts w:ascii="Bookman Old Style" w:hAnsi="Bookman Old Style" w:cs="Times New Roman"/>
          <w:i/>
          <w:color w:val="FF0000"/>
          <w:sz w:val="24"/>
          <w:szCs w:val="24"/>
        </w:rPr>
        <w:t xml:space="preserve"> </w:t>
      </w:r>
      <w:r w:rsidRPr="001F04D0">
        <w:rPr>
          <w:rFonts w:ascii="Bookman Old Style" w:hAnsi="Bookman Old Style" w:cs="Times New Roman"/>
          <w:i/>
          <w:sz w:val="24"/>
          <w:szCs w:val="24"/>
        </w:rPr>
        <w:t>,</w:t>
      </w:r>
    </w:p>
    <w:p w:rsidR="00E1689B" w:rsidRPr="001F04D0" w:rsidRDefault="00E1689B"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transfery zwierząt pomiędzy schroniskami</w:t>
      </w:r>
      <w:r w:rsidR="00032D11" w:rsidRPr="001F04D0">
        <w:rPr>
          <w:rFonts w:ascii="Bookman Old Style" w:hAnsi="Bookman Old Style" w:cs="Times New Roman"/>
          <w:i/>
          <w:sz w:val="24"/>
          <w:szCs w:val="24"/>
        </w:rPr>
        <w:t>,</w:t>
      </w:r>
    </w:p>
    <w:p w:rsidR="00032D11" w:rsidRPr="001F04D0" w:rsidRDefault="00032D11"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szczepienia profilaktyczne,</w:t>
      </w:r>
    </w:p>
    <w:p w:rsidR="00032D11" w:rsidRPr="001F04D0" w:rsidRDefault="00032D11" w:rsidP="00032D11">
      <w:pPr>
        <w:pStyle w:val="Akapitzlist"/>
        <w:numPr>
          <w:ilvl w:val="0"/>
          <w:numId w:val="7"/>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kastracje i sterylizacje zwierząt,</w:t>
      </w:r>
    </w:p>
    <w:p w:rsidR="00E1689B" w:rsidRPr="001F04D0" w:rsidRDefault="00E1689B" w:rsidP="00067335">
      <w:pPr>
        <w:spacing w:line="360" w:lineRule="auto"/>
        <w:ind w:left="360"/>
        <w:jc w:val="both"/>
        <w:rPr>
          <w:rFonts w:ascii="Bookman Old Style" w:hAnsi="Bookman Old Style" w:cs="Times New Roman"/>
          <w:i/>
          <w:sz w:val="24"/>
          <w:szCs w:val="24"/>
        </w:rPr>
      </w:pPr>
      <w:r w:rsidRPr="001F04D0">
        <w:rPr>
          <w:rFonts w:ascii="Bookman Old Style" w:hAnsi="Bookman Old Style" w:cs="Times New Roman"/>
          <w:i/>
          <w:sz w:val="24"/>
          <w:szCs w:val="24"/>
        </w:rPr>
        <w:t>4. Krajowa Rada Lekarsko-Weterynaryjna prowadzi centralny rejestr zwierząt oznakowanych jako składową centralnego rejestru wydanych paszportów, o którym mowa w art. 24 ea ust.3 ustawy z dnia 11 marca 2004 r. o ochronie zdrowia zwierząt i zwalczaniu chorób zakaźnych zwierząt (Dz. U. z 2008 r. Nr 213 poz.1342 ze zm.)</w:t>
      </w:r>
    </w:p>
    <w:p w:rsidR="00E1689B" w:rsidRPr="001F04D0" w:rsidRDefault="00E1689B" w:rsidP="00067335">
      <w:pPr>
        <w:spacing w:line="360" w:lineRule="auto"/>
        <w:ind w:left="360"/>
        <w:jc w:val="both"/>
        <w:rPr>
          <w:rFonts w:ascii="Bookman Old Style" w:hAnsi="Bookman Old Style" w:cs="Times New Roman"/>
          <w:i/>
          <w:sz w:val="24"/>
          <w:szCs w:val="24"/>
        </w:rPr>
      </w:pPr>
      <w:r w:rsidRPr="001F04D0">
        <w:rPr>
          <w:rFonts w:ascii="Bookman Old Style" w:hAnsi="Bookman Old Style" w:cs="Times New Roman"/>
          <w:i/>
          <w:sz w:val="24"/>
          <w:szCs w:val="24"/>
        </w:rPr>
        <w:t>5. Centralny rejestr zwierząt oznakowanych jest udostępniany organom Inspekcji Weterynaryjnej, organom samorządu gminnego, Policji, straży gminnej lub upoważnionemu przedstawicielowi organizacji społecznej, której statutowym celem działania jest ochrona zwierząt w celu realizacji zadań, o których mowa w niniejszej ustawie.</w:t>
      </w:r>
    </w:p>
    <w:p w:rsidR="00E1689B" w:rsidRPr="001F04D0" w:rsidRDefault="00E1689B" w:rsidP="00067335">
      <w:pPr>
        <w:spacing w:line="360" w:lineRule="auto"/>
        <w:ind w:left="360"/>
        <w:jc w:val="both"/>
        <w:rPr>
          <w:rFonts w:ascii="Bookman Old Style" w:hAnsi="Bookman Old Style" w:cs="Times New Roman"/>
          <w:i/>
          <w:sz w:val="24"/>
          <w:szCs w:val="24"/>
        </w:rPr>
      </w:pPr>
      <w:r w:rsidRPr="001F04D0">
        <w:rPr>
          <w:rFonts w:ascii="Bookman Old Style" w:hAnsi="Bookman Old Style" w:cs="Times New Roman"/>
          <w:i/>
          <w:sz w:val="24"/>
          <w:szCs w:val="24"/>
        </w:rPr>
        <w:t>6.</w:t>
      </w:r>
      <w:r w:rsidR="007A7366" w:rsidRPr="001F04D0">
        <w:rPr>
          <w:rFonts w:ascii="Bookman Old Style" w:hAnsi="Bookman Old Style" w:cs="Times New Roman"/>
          <w:i/>
          <w:sz w:val="24"/>
          <w:szCs w:val="24"/>
        </w:rPr>
        <w:t xml:space="preserve"> 1) </w:t>
      </w:r>
      <w:r w:rsidRPr="001F04D0">
        <w:rPr>
          <w:rFonts w:ascii="Bookman Old Style" w:hAnsi="Bookman Old Style" w:cs="Times New Roman"/>
          <w:i/>
          <w:sz w:val="24"/>
          <w:szCs w:val="24"/>
        </w:rPr>
        <w:t xml:space="preserve"> Koszty związane z:</w:t>
      </w:r>
    </w:p>
    <w:p w:rsidR="00E1689B" w:rsidRPr="001F04D0" w:rsidRDefault="007A7366" w:rsidP="00067335">
      <w:pPr>
        <w:spacing w:line="360" w:lineRule="auto"/>
        <w:ind w:left="360"/>
        <w:jc w:val="both"/>
        <w:rPr>
          <w:rFonts w:ascii="Bookman Old Style" w:hAnsi="Bookman Old Style" w:cs="Times New Roman"/>
          <w:i/>
          <w:sz w:val="24"/>
          <w:szCs w:val="24"/>
        </w:rPr>
      </w:pPr>
      <w:r w:rsidRPr="001F04D0">
        <w:rPr>
          <w:rFonts w:ascii="Bookman Old Style" w:hAnsi="Bookman Old Style" w:cs="Times New Roman"/>
          <w:i/>
          <w:sz w:val="24"/>
          <w:szCs w:val="24"/>
        </w:rPr>
        <w:tab/>
        <w:t xml:space="preserve">a) </w:t>
      </w:r>
      <w:r w:rsidR="00E1689B" w:rsidRPr="001F04D0">
        <w:rPr>
          <w:rFonts w:ascii="Bookman Old Style" w:hAnsi="Bookman Old Style" w:cs="Times New Roman"/>
          <w:i/>
          <w:sz w:val="24"/>
          <w:szCs w:val="24"/>
        </w:rPr>
        <w:t>administrowaniem i utrzymywaniem serwerów,</w:t>
      </w:r>
    </w:p>
    <w:p w:rsidR="00E1689B" w:rsidRPr="001F04D0" w:rsidRDefault="00067335" w:rsidP="00067335">
      <w:pPr>
        <w:spacing w:line="360" w:lineRule="auto"/>
        <w:ind w:left="360"/>
        <w:jc w:val="both"/>
        <w:rPr>
          <w:rFonts w:ascii="Bookman Old Style" w:hAnsi="Bookman Old Style" w:cs="Times New Roman"/>
          <w:i/>
          <w:sz w:val="24"/>
          <w:szCs w:val="24"/>
        </w:rPr>
      </w:pPr>
      <w:r>
        <w:rPr>
          <w:rFonts w:ascii="Bookman Old Style" w:hAnsi="Bookman Old Style" w:cs="Times New Roman"/>
          <w:i/>
          <w:sz w:val="24"/>
          <w:szCs w:val="24"/>
        </w:rPr>
        <w:tab/>
        <w:t>b)</w:t>
      </w:r>
      <w:r w:rsidR="00E1689B" w:rsidRPr="001F04D0">
        <w:rPr>
          <w:rFonts w:ascii="Bookman Old Style" w:hAnsi="Bookman Old Style" w:cs="Times New Roman"/>
          <w:i/>
          <w:sz w:val="24"/>
          <w:szCs w:val="24"/>
        </w:rPr>
        <w:t>przygotowywaniem i aktualizowaniem oprogramowania komputerowego oraz materiałów pomocniczych, związanych z korzystaniem z tego oprogramowania</w:t>
      </w:r>
    </w:p>
    <w:p w:rsidR="00E1689B" w:rsidRPr="001F04D0" w:rsidRDefault="00E1689B" w:rsidP="00067335">
      <w:pPr>
        <w:spacing w:line="360" w:lineRule="auto"/>
        <w:ind w:left="360"/>
        <w:jc w:val="both"/>
        <w:rPr>
          <w:rFonts w:ascii="Bookman Old Style" w:hAnsi="Bookman Old Style" w:cs="Times New Roman"/>
          <w:i/>
          <w:sz w:val="24"/>
          <w:szCs w:val="24"/>
        </w:rPr>
      </w:pPr>
      <w:r w:rsidRPr="001F04D0">
        <w:rPr>
          <w:rFonts w:ascii="Bookman Old Style" w:hAnsi="Bookman Old Style" w:cs="Times New Roman"/>
          <w:i/>
          <w:sz w:val="24"/>
          <w:szCs w:val="24"/>
        </w:rPr>
        <w:t xml:space="preserve">- są pokrywane z opłat pobieranych od posiadaczy </w:t>
      </w:r>
      <w:r w:rsidR="001F04D0" w:rsidRPr="001F04D0">
        <w:rPr>
          <w:rFonts w:ascii="Bookman Old Style" w:hAnsi="Bookman Old Style" w:cs="Times New Roman"/>
          <w:i/>
          <w:sz w:val="24"/>
          <w:szCs w:val="24"/>
        </w:rPr>
        <w:t>zwierząt za oznakowanie oraz z opłat pobieranych za udostępnianie danych, z rejestru, o którym mowa  w art. 11b</w:t>
      </w:r>
      <w:r w:rsidRPr="001F04D0">
        <w:rPr>
          <w:rFonts w:ascii="Bookman Old Style" w:hAnsi="Bookman Old Style" w:cs="Times New Roman"/>
          <w:i/>
          <w:sz w:val="24"/>
          <w:szCs w:val="24"/>
        </w:rPr>
        <w:t>.</w:t>
      </w:r>
    </w:p>
    <w:p w:rsidR="00E1689B" w:rsidRPr="001F04D0" w:rsidRDefault="007A7366" w:rsidP="00E1689B">
      <w:pPr>
        <w:spacing w:line="360" w:lineRule="auto"/>
        <w:ind w:left="360"/>
        <w:rPr>
          <w:rFonts w:ascii="Bookman Old Style" w:hAnsi="Bookman Old Style" w:cs="Times New Roman"/>
          <w:i/>
          <w:sz w:val="24"/>
          <w:szCs w:val="24"/>
        </w:rPr>
      </w:pPr>
      <w:r w:rsidRPr="001F04D0">
        <w:rPr>
          <w:rFonts w:ascii="Bookman Old Style" w:hAnsi="Bookman Old Style" w:cs="Times New Roman"/>
          <w:i/>
          <w:sz w:val="24"/>
          <w:szCs w:val="24"/>
        </w:rPr>
        <w:t xml:space="preserve">     </w:t>
      </w:r>
      <w:r w:rsidR="00E1689B" w:rsidRPr="001F04D0">
        <w:rPr>
          <w:rFonts w:ascii="Bookman Old Style" w:hAnsi="Bookman Old Style" w:cs="Times New Roman"/>
          <w:i/>
          <w:sz w:val="24"/>
          <w:szCs w:val="24"/>
        </w:rPr>
        <w:t>2) Koszty związane z bieżącą eksploatacją systemów informatycznych są pokrywane z budżetu Krajowej Izby Lekarsko-Weterynaryjnej.</w:t>
      </w:r>
    </w:p>
    <w:p w:rsidR="001F04D0" w:rsidRPr="001F04D0" w:rsidRDefault="00E1689B" w:rsidP="001F04D0">
      <w:p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7. Minister właściwy do spraw rolnictwa określi w drodze rozporządzenia</w:t>
      </w:r>
      <w:r w:rsidR="001F04D0" w:rsidRPr="001F04D0">
        <w:rPr>
          <w:rFonts w:ascii="Bookman Old Style" w:hAnsi="Bookman Old Style" w:cs="Times New Roman"/>
          <w:i/>
          <w:sz w:val="24"/>
          <w:szCs w:val="24"/>
        </w:rPr>
        <w:t>:</w:t>
      </w:r>
      <w:r w:rsidRPr="001F04D0">
        <w:rPr>
          <w:rFonts w:ascii="Bookman Old Style" w:hAnsi="Bookman Old Style" w:cs="Times New Roman"/>
          <w:i/>
          <w:sz w:val="24"/>
          <w:szCs w:val="24"/>
        </w:rPr>
        <w:t xml:space="preserve"> </w:t>
      </w:r>
    </w:p>
    <w:p w:rsidR="001F04D0" w:rsidRPr="001F04D0" w:rsidRDefault="00E1689B" w:rsidP="001F04D0">
      <w:pPr>
        <w:pStyle w:val="Akapitzlist"/>
        <w:numPr>
          <w:ilvl w:val="0"/>
          <w:numId w:val="9"/>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lastRenderedPageBreak/>
        <w:t>s</w:t>
      </w:r>
      <w:r w:rsidR="007A7366" w:rsidRPr="001F04D0">
        <w:rPr>
          <w:rFonts w:ascii="Bookman Old Style" w:hAnsi="Bookman Old Style" w:cs="Times New Roman"/>
          <w:i/>
          <w:sz w:val="24"/>
          <w:szCs w:val="24"/>
        </w:rPr>
        <w:t xml:space="preserve">posób prowadzenia </w:t>
      </w:r>
      <w:r w:rsidRPr="001F04D0">
        <w:rPr>
          <w:rFonts w:ascii="Bookman Old Style" w:hAnsi="Bookman Old Style" w:cs="Times New Roman"/>
          <w:i/>
          <w:sz w:val="24"/>
          <w:szCs w:val="24"/>
        </w:rPr>
        <w:t xml:space="preserve">rejestru , o którym mowa  w art. </w:t>
      </w:r>
      <w:r w:rsidR="007A7366" w:rsidRPr="001F04D0">
        <w:rPr>
          <w:rFonts w:ascii="Bookman Old Style" w:hAnsi="Bookman Old Style" w:cs="Times New Roman"/>
          <w:i/>
          <w:sz w:val="24"/>
          <w:szCs w:val="24"/>
        </w:rPr>
        <w:t>11b</w:t>
      </w:r>
      <w:r w:rsidRPr="001F04D0">
        <w:rPr>
          <w:rFonts w:ascii="Bookman Old Style" w:hAnsi="Bookman Old Style" w:cs="Times New Roman"/>
          <w:i/>
          <w:sz w:val="24"/>
          <w:szCs w:val="24"/>
        </w:rPr>
        <w:t xml:space="preserve"> , zakres gromadzonych i udostępnianych informacji, tryb wprowadzania danych</w:t>
      </w:r>
      <w:r w:rsidR="007A7366" w:rsidRPr="001F04D0">
        <w:rPr>
          <w:rFonts w:ascii="Bookman Old Style" w:hAnsi="Bookman Old Style" w:cs="Times New Roman"/>
          <w:i/>
          <w:sz w:val="24"/>
          <w:szCs w:val="24"/>
        </w:rPr>
        <w:t xml:space="preserve"> </w:t>
      </w:r>
      <w:r w:rsidRPr="001F04D0">
        <w:rPr>
          <w:rFonts w:ascii="Bookman Old Style" w:hAnsi="Bookman Old Style" w:cs="Times New Roman"/>
          <w:i/>
          <w:sz w:val="24"/>
          <w:szCs w:val="24"/>
        </w:rPr>
        <w:t xml:space="preserve">i </w:t>
      </w:r>
      <w:r w:rsidR="007A7366" w:rsidRPr="001F04D0">
        <w:rPr>
          <w:rFonts w:ascii="Bookman Old Style" w:hAnsi="Bookman Old Style" w:cs="Times New Roman"/>
          <w:i/>
          <w:sz w:val="24"/>
          <w:szCs w:val="24"/>
        </w:rPr>
        <w:t xml:space="preserve">nieodpłatnego oraz odpłatnego </w:t>
      </w:r>
      <w:r w:rsidRPr="001F04D0">
        <w:rPr>
          <w:rFonts w:ascii="Bookman Old Style" w:hAnsi="Bookman Old Style" w:cs="Times New Roman"/>
          <w:i/>
          <w:sz w:val="24"/>
          <w:szCs w:val="24"/>
        </w:rPr>
        <w:t>udostępniania danych poszczególnym osobom fizycznym i prawnym</w:t>
      </w:r>
      <w:r w:rsidR="00A46115">
        <w:rPr>
          <w:rFonts w:ascii="Bookman Old Style" w:hAnsi="Bookman Old Style" w:cs="Times New Roman"/>
          <w:i/>
          <w:sz w:val="24"/>
          <w:szCs w:val="24"/>
        </w:rPr>
        <w:t xml:space="preserve">, z wyłączeniem podmiotów, o których mowa w art. 11b ust.5 </w:t>
      </w:r>
      <w:r w:rsidRPr="001F04D0">
        <w:rPr>
          <w:rFonts w:ascii="Bookman Old Style" w:hAnsi="Bookman Old Style" w:cs="Times New Roman"/>
          <w:i/>
          <w:sz w:val="24"/>
          <w:szCs w:val="24"/>
        </w:rPr>
        <w:t xml:space="preserve">, </w:t>
      </w:r>
    </w:p>
    <w:p w:rsidR="001F04D0" w:rsidRPr="001F04D0" w:rsidRDefault="00E1689B" w:rsidP="001F04D0">
      <w:pPr>
        <w:pStyle w:val="Akapitzlist"/>
        <w:numPr>
          <w:ilvl w:val="0"/>
          <w:numId w:val="9"/>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 xml:space="preserve">wysokość opłaty ponoszonej przez posiadacza zwierzęcia za oznakowanie zwierzęcia, </w:t>
      </w:r>
    </w:p>
    <w:p w:rsidR="001F04D0" w:rsidRPr="001F04D0" w:rsidRDefault="007A7366" w:rsidP="001F04D0">
      <w:pPr>
        <w:pStyle w:val="Akapitzlist"/>
        <w:numPr>
          <w:ilvl w:val="0"/>
          <w:numId w:val="9"/>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 xml:space="preserve">wysokość opłaty za udostępnienie danych z rejestru, o którym mowa w </w:t>
      </w:r>
      <w:r w:rsidR="001F04D0" w:rsidRPr="001F04D0">
        <w:rPr>
          <w:rFonts w:ascii="Bookman Old Style" w:hAnsi="Bookman Old Style" w:cs="Times New Roman"/>
          <w:i/>
          <w:sz w:val="24"/>
          <w:szCs w:val="24"/>
        </w:rPr>
        <w:t xml:space="preserve">art. 11b, </w:t>
      </w:r>
    </w:p>
    <w:p w:rsidR="001F04D0" w:rsidRPr="001F04D0" w:rsidRDefault="00E1689B" w:rsidP="001F04D0">
      <w:pPr>
        <w:pStyle w:val="Akapitzlist"/>
        <w:numPr>
          <w:ilvl w:val="0"/>
          <w:numId w:val="9"/>
        </w:num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 xml:space="preserve">wysokość wynagrodzenia dla lekarza weterynarii za oznakowanie zwierzęcia oraz za wprowadzenie danych o zwierzęciu do rejestru, </w:t>
      </w:r>
      <w:r w:rsidR="001F04D0" w:rsidRPr="001F04D0">
        <w:rPr>
          <w:rFonts w:ascii="Bookman Old Style" w:hAnsi="Bookman Old Style" w:cs="Times New Roman"/>
          <w:i/>
          <w:sz w:val="24"/>
          <w:szCs w:val="24"/>
        </w:rPr>
        <w:t>,</w:t>
      </w:r>
      <w:r w:rsidRPr="001F04D0">
        <w:rPr>
          <w:rFonts w:ascii="Bookman Old Style" w:hAnsi="Bookman Old Style" w:cs="Times New Roman"/>
          <w:i/>
          <w:sz w:val="24"/>
          <w:szCs w:val="24"/>
        </w:rPr>
        <w:t xml:space="preserve"> </w:t>
      </w:r>
    </w:p>
    <w:p w:rsidR="00E1689B" w:rsidRPr="001F04D0" w:rsidRDefault="00E1689B" w:rsidP="001F04D0">
      <w:p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 xml:space="preserve">mając na uwadze  koszty prowadzenia obsługi systemu informatycznego oraz administrowania i utrzymania serwerów, nakład pracy lekarza weterynarii oraz  koszty użytych materiałów </w:t>
      </w:r>
      <w:r w:rsidRPr="001F04D0">
        <w:rPr>
          <w:rFonts w:ascii="Bookman Old Style" w:hAnsi="Bookman Old Style" w:cs="Times New Roman"/>
          <w:i/>
          <w:sz w:val="24"/>
          <w:szCs w:val="24"/>
        </w:rPr>
        <w:cr/>
      </w:r>
    </w:p>
    <w:p w:rsidR="00E1689B" w:rsidRDefault="00E1689B" w:rsidP="00E1689B">
      <w:pPr>
        <w:spacing w:line="360" w:lineRule="auto"/>
        <w:ind w:left="360"/>
        <w:rPr>
          <w:rFonts w:ascii="Bookman Old Style" w:hAnsi="Bookman Old Style" w:cs="Times New Roman"/>
          <w:i/>
          <w:sz w:val="24"/>
          <w:szCs w:val="24"/>
        </w:rPr>
      </w:pPr>
      <w:r w:rsidRPr="001F04D0">
        <w:rPr>
          <w:rFonts w:ascii="Bookman Old Style" w:hAnsi="Bookman Old Style" w:cs="Times New Roman"/>
          <w:i/>
          <w:sz w:val="24"/>
          <w:szCs w:val="24"/>
        </w:rPr>
        <w:t xml:space="preserve">8. Minister właściwy do spraw rolnictwa określi w drodze rozporządzenia minimalne warunki bytowe dla poszczególnych gatunków zwierząt utrzymywanych w schroniskach z uwzględnieniem niezbędnych instalacji oraz rodzaju użytych materiałów, a także parametrów fizycznych związanych z utrzymywaniem zwierząt w schronisku, mając na względzie zapewnienie tym zwierzętom właściwych warunków bytowania i opieki oraz wpływ tych warunków na zdrowie i dobrostan zwierząt.  </w:t>
      </w:r>
    </w:p>
    <w:p w:rsidR="001F04D0" w:rsidRDefault="001F04D0" w:rsidP="001F04D0">
      <w:pPr>
        <w:spacing w:line="360" w:lineRule="auto"/>
        <w:rPr>
          <w:rFonts w:ascii="Bookman Old Style" w:hAnsi="Bookman Old Style" w:cs="Times New Roman"/>
          <w:b/>
          <w:sz w:val="24"/>
          <w:szCs w:val="24"/>
        </w:rPr>
      </w:pPr>
      <w:r w:rsidRPr="001F04D0">
        <w:rPr>
          <w:rFonts w:ascii="Bookman Old Style" w:hAnsi="Bookman Old Style" w:cs="Times New Roman"/>
          <w:b/>
          <w:sz w:val="24"/>
          <w:szCs w:val="24"/>
        </w:rPr>
        <w:t xml:space="preserve">e) Art. 37 ust.1 otrzymuje brzmienie : </w:t>
      </w:r>
    </w:p>
    <w:p w:rsidR="001F04D0" w:rsidRPr="001F04D0" w:rsidRDefault="001F04D0" w:rsidP="001F04D0">
      <w:p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Art. 37. 1. Kto narusza nakazy albo zakazy określone w art. 9, 9b art. 10a ust. 1-3, art. 11 ust. 3, art. 12 ust. 1-6, art. 13 ust. 1, art. 14, art. 15 ust. 1-5, art. 16, art. 17 ust. 1-7, art. 18, art. 22 ust. 1, art. 22a, art. 25 lub art. 27</w:t>
      </w:r>
    </w:p>
    <w:p w:rsidR="001F04D0" w:rsidRPr="001F04D0" w:rsidRDefault="001F04D0" w:rsidP="001F04D0">
      <w:pPr>
        <w:spacing w:line="360" w:lineRule="auto"/>
        <w:rPr>
          <w:rFonts w:ascii="Bookman Old Style" w:hAnsi="Bookman Old Style" w:cs="Times New Roman"/>
          <w:i/>
          <w:sz w:val="24"/>
          <w:szCs w:val="24"/>
        </w:rPr>
      </w:pPr>
      <w:r w:rsidRPr="001F04D0">
        <w:rPr>
          <w:rFonts w:ascii="Bookman Old Style" w:hAnsi="Bookman Old Style" w:cs="Times New Roman"/>
          <w:i/>
          <w:sz w:val="24"/>
          <w:szCs w:val="24"/>
        </w:rPr>
        <w:t>podlega karze aresztu lub grzywny.</w:t>
      </w:r>
    </w:p>
    <w:p w:rsidR="00390486" w:rsidRPr="00390486" w:rsidRDefault="00390486" w:rsidP="0064761A">
      <w:pPr>
        <w:spacing w:line="360" w:lineRule="auto"/>
        <w:ind w:left="360"/>
        <w:rPr>
          <w:rFonts w:ascii="Bookman Old Style" w:hAnsi="Bookman Old Style" w:cs="Times New Roman"/>
          <w:b/>
          <w:sz w:val="24"/>
          <w:szCs w:val="24"/>
        </w:rPr>
      </w:pPr>
    </w:p>
    <w:p w:rsidR="0064761A" w:rsidRPr="0064761A" w:rsidRDefault="0064761A" w:rsidP="0064761A">
      <w:pPr>
        <w:spacing w:line="360" w:lineRule="auto"/>
        <w:ind w:left="360"/>
        <w:rPr>
          <w:rFonts w:ascii="Bookman Old Style" w:hAnsi="Bookman Old Style" w:cs="Times New Roman"/>
          <w:sz w:val="24"/>
          <w:szCs w:val="24"/>
        </w:rPr>
      </w:pPr>
    </w:p>
    <w:p w:rsidR="0064761A" w:rsidRPr="0064761A" w:rsidRDefault="0064761A" w:rsidP="0064761A">
      <w:pPr>
        <w:spacing w:line="360" w:lineRule="auto"/>
        <w:ind w:left="360"/>
        <w:rPr>
          <w:rFonts w:ascii="Bookman Old Style" w:hAnsi="Bookman Old Style" w:cs="Times New Roman"/>
          <w:sz w:val="24"/>
          <w:szCs w:val="24"/>
        </w:rPr>
      </w:pPr>
      <w:r w:rsidRPr="0064761A">
        <w:rPr>
          <w:rFonts w:ascii="Bookman Old Style" w:hAnsi="Bookman Old Style" w:cs="Times New Roman"/>
          <w:sz w:val="24"/>
          <w:szCs w:val="24"/>
        </w:rPr>
        <w:lastRenderedPageBreak/>
        <w:t xml:space="preserve">    </w:t>
      </w:r>
    </w:p>
    <w:p w:rsidR="0064761A" w:rsidRPr="0064761A" w:rsidRDefault="0064761A" w:rsidP="0064761A">
      <w:pPr>
        <w:spacing w:line="360" w:lineRule="auto"/>
        <w:ind w:left="360"/>
        <w:rPr>
          <w:rFonts w:ascii="Bookman Old Style" w:hAnsi="Bookman Old Style" w:cs="Times New Roman"/>
          <w:sz w:val="24"/>
          <w:szCs w:val="24"/>
        </w:rPr>
      </w:pPr>
    </w:p>
    <w:p w:rsidR="0064761A" w:rsidRPr="0064761A" w:rsidRDefault="0064761A" w:rsidP="0064761A">
      <w:pPr>
        <w:spacing w:line="360" w:lineRule="auto"/>
        <w:ind w:left="360"/>
        <w:rPr>
          <w:rFonts w:ascii="Bookman Old Style" w:hAnsi="Bookman Old Style" w:cs="Times New Roman"/>
          <w:sz w:val="24"/>
          <w:szCs w:val="24"/>
        </w:rPr>
      </w:pPr>
    </w:p>
    <w:p w:rsidR="008A247D" w:rsidRPr="0064761A" w:rsidRDefault="008A247D" w:rsidP="008A247D">
      <w:pPr>
        <w:spacing w:line="360" w:lineRule="auto"/>
        <w:rPr>
          <w:rFonts w:ascii="Bookman Old Style" w:hAnsi="Bookman Old Style" w:cs="Times New Roman"/>
          <w:sz w:val="24"/>
          <w:szCs w:val="24"/>
        </w:rPr>
      </w:pPr>
    </w:p>
    <w:p w:rsidR="008A247D" w:rsidRPr="0064761A" w:rsidRDefault="00253E1F" w:rsidP="008A247D">
      <w:pPr>
        <w:spacing w:line="360" w:lineRule="auto"/>
        <w:rPr>
          <w:rFonts w:ascii="Bookman Old Style" w:hAnsi="Bookman Old Style" w:cs="Times New Roman"/>
          <w:sz w:val="24"/>
          <w:szCs w:val="24"/>
        </w:rPr>
      </w:pPr>
      <w:r>
        <w:rPr>
          <w:rFonts w:ascii="Bookman Old Style" w:hAnsi="Bookman Old Style" w:cs="Times New Roman"/>
          <w:sz w:val="24"/>
          <w:szCs w:val="24"/>
        </w:rPr>
        <w:t xml:space="preserve">Dokumenty związane : </w:t>
      </w:r>
    </w:p>
    <w:p w:rsidR="00253E1F" w:rsidRPr="0064761A" w:rsidRDefault="00E01EB1" w:rsidP="00253E1F">
      <w:pPr>
        <w:pStyle w:val="Akapitzlist"/>
        <w:numPr>
          <w:ilvl w:val="0"/>
          <w:numId w:val="10"/>
        </w:numPr>
        <w:spacing w:line="360" w:lineRule="auto"/>
        <w:jc w:val="both"/>
        <w:rPr>
          <w:rFonts w:ascii="Bookman Old Style" w:hAnsi="Bookman Old Style" w:cs="Times New Roman"/>
          <w:sz w:val="24"/>
          <w:szCs w:val="24"/>
        </w:rPr>
      </w:pPr>
      <w:r w:rsidRPr="00253E1F">
        <w:rPr>
          <w:rFonts w:ascii="Bookman Old Style" w:hAnsi="Bookman Old Style" w:cs="Times New Roman"/>
          <w:sz w:val="24"/>
          <w:szCs w:val="24"/>
        </w:rPr>
        <w:t xml:space="preserve">publikacje prasowe poruszające temat losu zwierząt bezdomnych </w:t>
      </w:r>
      <w:r w:rsidR="00D13980" w:rsidRPr="00253E1F">
        <w:rPr>
          <w:rFonts w:ascii="Bookman Old Style" w:hAnsi="Bookman Old Style" w:cs="Times New Roman"/>
          <w:sz w:val="24"/>
          <w:szCs w:val="24"/>
        </w:rPr>
        <w:t>oraz nadużyć powstających w procesie realizacji prog</w:t>
      </w:r>
      <w:r w:rsidR="00253E1F">
        <w:rPr>
          <w:rFonts w:ascii="Bookman Old Style" w:hAnsi="Bookman Old Style" w:cs="Times New Roman"/>
          <w:sz w:val="24"/>
          <w:szCs w:val="24"/>
        </w:rPr>
        <w:t xml:space="preserve">ramów zapobiegania i zwalczania </w:t>
      </w:r>
      <w:r w:rsidR="00D13980" w:rsidRPr="00253E1F">
        <w:rPr>
          <w:rFonts w:ascii="Bookman Old Style" w:hAnsi="Bookman Old Style" w:cs="Times New Roman"/>
          <w:sz w:val="24"/>
          <w:szCs w:val="24"/>
        </w:rPr>
        <w:t xml:space="preserve">bezdomności zwierząt </w:t>
      </w:r>
      <w:hyperlink r:id="rId8" w:history="1">
        <w:r w:rsidR="00253E1F" w:rsidRPr="00253E1F">
          <w:rPr>
            <w:rStyle w:val="Hipercze"/>
            <w:rFonts w:ascii="Bookman Old Style" w:hAnsi="Bookman Old Style" w:cs="Times New Roman"/>
            <w:sz w:val="24"/>
            <w:szCs w:val="24"/>
          </w:rPr>
          <w:t>http://www.dziennikwschodni.pl/apps/pbcs.dll/article?AID=/20130805/NEWS01/130809773</w:t>
        </w:r>
      </w:hyperlink>
    </w:p>
    <w:p w:rsidR="003377A4" w:rsidRPr="00253E1F" w:rsidRDefault="00D13980" w:rsidP="00253E1F">
      <w:pPr>
        <w:pStyle w:val="Akapitzlist"/>
        <w:numPr>
          <w:ilvl w:val="0"/>
          <w:numId w:val="10"/>
        </w:numPr>
        <w:spacing w:line="360" w:lineRule="auto"/>
        <w:jc w:val="both"/>
        <w:rPr>
          <w:rFonts w:ascii="Bookman Old Style" w:hAnsi="Bookman Old Style" w:cs="Times New Roman"/>
          <w:sz w:val="24"/>
          <w:szCs w:val="24"/>
        </w:rPr>
      </w:pPr>
      <w:r w:rsidRPr="00253E1F">
        <w:rPr>
          <w:rFonts w:ascii="Bookman Old Style" w:hAnsi="Bookman Old Style" w:cs="Times New Roman"/>
          <w:sz w:val="24"/>
          <w:szCs w:val="24"/>
        </w:rPr>
        <w:t xml:space="preserve">raport z kontroli Najwyższej Izby Kontroli  znak: LBI-4101-13-00/2012 z dnia 7.06.2013 zatytułowany </w:t>
      </w:r>
      <w:r w:rsidRPr="00253E1F">
        <w:rPr>
          <w:rFonts w:ascii="Bookman Old Style" w:hAnsi="Bookman Old Style" w:cs="Times New Roman"/>
          <w:b/>
          <w:sz w:val="24"/>
          <w:szCs w:val="24"/>
        </w:rPr>
        <w:t>Informacja o wynikach kontroli –wykonywanie zadań gmin dotyczących ochrony zwierząt</w:t>
      </w:r>
      <w:r w:rsidRPr="00253E1F">
        <w:rPr>
          <w:rFonts w:ascii="Bookman Old Style" w:hAnsi="Bookman Old Style" w:cs="Times New Roman"/>
          <w:sz w:val="24"/>
          <w:szCs w:val="24"/>
        </w:rPr>
        <w:t>.</w:t>
      </w:r>
    </w:p>
    <w:p w:rsidR="003377A4" w:rsidRPr="0064761A" w:rsidRDefault="003377A4" w:rsidP="008A247D">
      <w:pPr>
        <w:spacing w:line="360" w:lineRule="auto"/>
        <w:jc w:val="both"/>
        <w:rPr>
          <w:rFonts w:ascii="Bookman Old Style" w:hAnsi="Bookman Old Style" w:cs="Times New Roman"/>
          <w:sz w:val="24"/>
          <w:szCs w:val="24"/>
        </w:rPr>
      </w:pPr>
    </w:p>
    <w:p w:rsidR="002C26BD" w:rsidRPr="0064761A" w:rsidRDefault="002C26BD" w:rsidP="00390486">
      <w:pPr>
        <w:spacing w:after="0" w:line="360" w:lineRule="auto"/>
        <w:jc w:val="both"/>
        <w:rPr>
          <w:rFonts w:ascii="Bookman Old Style" w:eastAsia="Times New Roman" w:hAnsi="Bookman Old Style" w:cs="Times New Roman"/>
          <w:sz w:val="24"/>
          <w:szCs w:val="24"/>
        </w:rPr>
      </w:pPr>
      <w:r w:rsidRPr="0064761A">
        <w:rPr>
          <w:rFonts w:ascii="Bookman Old Style" w:hAnsi="Bookman Old Style" w:cs="Times New Roman"/>
          <w:sz w:val="24"/>
          <w:szCs w:val="24"/>
        </w:rPr>
        <w:t xml:space="preserve">  </w:t>
      </w:r>
    </w:p>
    <w:p w:rsidR="002C26BD" w:rsidRPr="0064761A" w:rsidRDefault="002C26BD" w:rsidP="008A247D">
      <w:pPr>
        <w:spacing w:line="360" w:lineRule="auto"/>
        <w:jc w:val="both"/>
        <w:rPr>
          <w:rFonts w:ascii="Bookman Old Style" w:hAnsi="Bookman Old Style" w:cs="Times New Roman"/>
          <w:sz w:val="24"/>
          <w:szCs w:val="24"/>
        </w:rPr>
      </w:pPr>
    </w:p>
    <w:sectPr w:rsidR="002C26BD" w:rsidRPr="0064761A" w:rsidSect="00270A5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D3F" w:rsidRDefault="00E34D3F" w:rsidP="00CD3DC2">
      <w:pPr>
        <w:spacing w:after="0" w:line="240" w:lineRule="auto"/>
      </w:pPr>
      <w:r>
        <w:separator/>
      </w:r>
    </w:p>
  </w:endnote>
  <w:endnote w:type="continuationSeparator" w:id="0">
    <w:p w:rsidR="00E34D3F" w:rsidRDefault="00E34D3F" w:rsidP="00CD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674636"/>
      <w:docPartObj>
        <w:docPartGallery w:val="Page Numbers (Bottom of Page)"/>
        <w:docPartUnique/>
      </w:docPartObj>
    </w:sdtPr>
    <w:sdtEndPr/>
    <w:sdtContent>
      <w:p w:rsidR="00CD3DC2" w:rsidRDefault="00270A56">
        <w:pPr>
          <w:pStyle w:val="Stopka"/>
          <w:jc w:val="right"/>
        </w:pPr>
        <w:r>
          <w:fldChar w:fldCharType="begin"/>
        </w:r>
        <w:r w:rsidR="00CD3DC2">
          <w:instrText>PAGE   \* MERGEFORMAT</w:instrText>
        </w:r>
        <w:r>
          <w:fldChar w:fldCharType="separate"/>
        </w:r>
        <w:r w:rsidR="008E0F36">
          <w:rPr>
            <w:noProof/>
          </w:rPr>
          <w:t>1</w:t>
        </w:r>
        <w:r>
          <w:fldChar w:fldCharType="end"/>
        </w:r>
      </w:p>
    </w:sdtContent>
  </w:sdt>
  <w:p w:rsidR="00CD3DC2" w:rsidRDefault="00CD3D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D3F" w:rsidRDefault="00E34D3F" w:rsidP="00CD3DC2">
      <w:pPr>
        <w:spacing w:after="0" w:line="240" w:lineRule="auto"/>
      </w:pPr>
      <w:r>
        <w:separator/>
      </w:r>
    </w:p>
  </w:footnote>
  <w:footnote w:type="continuationSeparator" w:id="0">
    <w:p w:rsidR="00E34D3F" w:rsidRDefault="00E34D3F" w:rsidP="00CD3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724"/>
    <w:multiLevelType w:val="hybridMultilevel"/>
    <w:tmpl w:val="71346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8C08A0"/>
    <w:multiLevelType w:val="hybridMultilevel"/>
    <w:tmpl w:val="E95288EC"/>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076692"/>
    <w:multiLevelType w:val="hybridMultilevel"/>
    <w:tmpl w:val="9C3408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DF84569"/>
    <w:multiLevelType w:val="hybridMultilevel"/>
    <w:tmpl w:val="9E163C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2EB0CE9"/>
    <w:multiLevelType w:val="hybridMultilevel"/>
    <w:tmpl w:val="A4D4EB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DA1A7E"/>
    <w:multiLevelType w:val="hybridMultilevel"/>
    <w:tmpl w:val="52CE397E"/>
    <w:lvl w:ilvl="0" w:tplc="210C09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3B033A4"/>
    <w:multiLevelType w:val="hybridMultilevel"/>
    <w:tmpl w:val="9F9CBA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CD73165"/>
    <w:multiLevelType w:val="hybridMultilevel"/>
    <w:tmpl w:val="3222B0B2"/>
    <w:lvl w:ilvl="0" w:tplc="111473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3B24A28"/>
    <w:multiLevelType w:val="hybridMultilevel"/>
    <w:tmpl w:val="3120FBD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7A090475"/>
    <w:multiLevelType w:val="hybridMultilevel"/>
    <w:tmpl w:val="5FEC62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0"/>
  </w:num>
  <w:num w:numId="5">
    <w:abstractNumId w:val="8"/>
  </w:num>
  <w:num w:numId="6">
    <w:abstractNumId w:val="5"/>
  </w:num>
  <w:num w:numId="7">
    <w:abstractNumId w:val="9"/>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BD"/>
    <w:rsid w:val="00032D11"/>
    <w:rsid w:val="00067335"/>
    <w:rsid w:val="001A7DCE"/>
    <w:rsid w:val="001F04D0"/>
    <w:rsid w:val="00202A50"/>
    <w:rsid w:val="00230242"/>
    <w:rsid w:val="00237DBA"/>
    <w:rsid w:val="00253E1F"/>
    <w:rsid w:val="00270A56"/>
    <w:rsid w:val="002C26BD"/>
    <w:rsid w:val="003377A4"/>
    <w:rsid w:val="003502B6"/>
    <w:rsid w:val="00390486"/>
    <w:rsid w:val="00465F28"/>
    <w:rsid w:val="004A7DA1"/>
    <w:rsid w:val="004C4948"/>
    <w:rsid w:val="006433E9"/>
    <w:rsid w:val="0064761A"/>
    <w:rsid w:val="006A1754"/>
    <w:rsid w:val="00720BAB"/>
    <w:rsid w:val="007A7366"/>
    <w:rsid w:val="00812A62"/>
    <w:rsid w:val="008A247D"/>
    <w:rsid w:val="008D2364"/>
    <w:rsid w:val="008E0F36"/>
    <w:rsid w:val="00A46115"/>
    <w:rsid w:val="00B03C77"/>
    <w:rsid w:val="00BC7181"/>
    <w:rsid w:val="00CC1B3A"/>
    <w:rsid w:val="00CD3DC2"/>
    <w:rsid w:val="00D13980"/>
    <w:rsid w:val="00E01EB1"/>
    <w:rsid w:val="00E1689B"/>
    <w:rsid w:val="00E34D3F"/>
    <w:rsid w:val="00EA6A75"/>
    <w:rsid w:val="00EC2A44"/>
    <w:rsid w:val="00F26CF6"/>
    <w:rsid w:val="00F45220"/>
    <w:rsid w:val="00FD67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26CF6"/>
    <w:pPr>
      <w:ind w:left="720"/>
      <w:contextualSpacing/>
    </w:pPr>
  </w:style>
  <w:style w:type="paragraph" w:styleId="Nagwek">
    <w:name w:val="header"/>
    <w:basedOn w:val="Normalny"/>
    <w:link w:val="NagwekZnak"/>
    <w:uiPriority w:val="99"/>
    <w:unhideWhenUsed/>
    <w:rsid w:val="00CD3D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DC2"/>
  </w:style>
  <w:style w:type="paragraph" w:styleId="Stopka">
    <w:name w:val="footer"/>
    <w:basedOn w:val="Normalny"/>
    <w:link w:val="StopkaZnak"/>
    <w:uiPriority w:val="99"/>
    <w:unhideWhenUsed/>
    <w:rsid w:val="00CD3D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DC2"/>
  </w:style>
  <w:style w:type="character" w:styleId="Hipercze">
    <w:name w:val="Hyperlink"/>
    <w:basedOn w:val="Domylnaczcionkaakapitu"/>
    <w:uiPriority w:val="99"/>
    <w:unhideWhenUsed/>
    <w:rsid w:val="00253E1F"/>
    <w:rPr>
      <w:color w:val="0000FF" w:themeColor="hyperlink"/>
      <w:u w:val="single"/>
    </w:rPr>
  </w:style>
  <w:style w:type="character" w:styleId="UyteHipercze">
    <w:name w:val="FollowedHyperlink"/>
    <w:basedOn w:val="Domylnaczcionkaakapitu"/>
    <w:uiPriority w:val="99"/>
    <w:semiHidden/>
    <w:unhideWhenUsed/>
    <w:rsid w:val="00253E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26CF6"/>
    <w:pPr>
      <w:ind w:left="720"/>
      <w:contextualSpacing/>
    </w:pPr>
  </w:style>
  <w:style w:type="paragraph" w:styleId="Nagwek">
    <w:name w:val="header"/>
    <w:basedOn w:val="Normalny"/>
    <w:link w:val="NagwekZnak"/>
    <w:uiPriority w:val="99"/>
    <w:unhideWhenUsed/>
    <w:rsid w:val="00CD3D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DC2"/>
  </w:style>
  <w:style w:type="paragraph" w:styleId="Stopka">
    <w:name w:val="footer"/>
    <w:basedOn w:val="Normalny"/>
    <w:link w:val="StopkaZnak"/>
    <w:uiPriority w:val="99"/>
    <w:unhideWhenUsed/>
    <w:rsid w:val="00CD3D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DC2"/>
  </w:style>
  <w:style w:type="character" w:styleId="Hipercze">
    <w:name w:val="Hyperlink"/>
    <w:basedOn w:val="Domylnaczcionkaakapitu"/>
    <w:uiPriority w:val="99"/>
    <w:unhideWhenUsed/>
    <w:rsid w:val="00253E1F"/>
    <w:rPr>
      <w:color w:val="0000FF" w:themeColor="hyperlink"/>
      <w:u w:val="single"/>
    </w:rPr>
  </w:style>
  <w:style w:type="character" w:styleId="UyteHipercze">
    <w:name w:val="FollowedHyperlink"/>
    <w:basedOn w:val="Domylnaczcionkaakapitu"/>
    <w:uiPriority w:val="99"/>
    <w:semiHidden/>
    <w:unhideWhenUsed/>
    <w:rsid w:val="00253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iennikwschodni.pl/apps/pbcs.dll/article?AID=/20130805/NEWS01/13080977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4687</Words>
  <Characters>28125</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qqq</cp:lastModifiedBy>
  <cp:revision>2</cp:revision>
  <dcterms:created xsi:type="dcterms:W3CDTF">2015-06-20T07:22:00Z</dcterms:created>
  <dcterms:modified xsi:type="dcterms:W3CDTF">2015-06-20T07:22:00Z</dcterms:modified>
</cp:coreProperties>
</file>